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A4678" w:rsidRPr="00DF2EA9" w:rsidRDefault="000A4678" w:rsidP="00215ED2">
      <w:pPr>
        <w:spacing w:after="0" w:line="480" w:lineRule="auto"/>
        <w:rPr>
          <w:rFonts w:ascii="Times New Roman" w:hAnsi="Times New Roman" w:cs="Times New Roman"/>
          <w:b/>
          <w:sz w:val="24"/>
          <w:szCs w:val="24"/>
        </w:rPr>
      </w:pPr>
    </w:p>
    <w:p w:rsidR="00720DDD" w:rsidRPr="00DF2EA9" w:rsidRDefault="007923D0" w:rsidP="00215ED2">
      <w:pPr>
        <w:spacing w:after="0" w:line="480" w:lineRule="auto"/>
        <w:jc w:val="center"/>
        <w:rPr>
          <w:rFonts w:ascii="Times New Roman" w:hAnsi="Times New Roman" w:cs="Times New Roman"/>
          <w:b/>
          <w:sz w:val="24"/>
          <w:szCs w:val="24"/>
        </w:rPr>
      </w:pPr>
      <w:r w:rsidRPr="00DF2EA9">
        <w:rPr>
          <w:rFonts w:ascii="Times New Roman" w:hAnsi="Times New Roman" w:cs="Times New Roman"/>
          <w:b/>
          <w:sz w:val="24"/>
          <w:szCs w:val="24"/>
        </w:rPr>
        <w:t xml:space="preserve">Insecurity and Insurgence in Nigeria: </w:t>
      </w:r>
      <w:r w:rsidR="009A4B42" w:rsidRPr="00DF2EA9">
        <w:rPr>
          <w:rFonts w:ascii="Times New Roman" w:hAnsi="Times New Roman" w:cs="Times New Roman"/>
          <w:b/>
          <w:sz w:val="24"/>
          <w:szCs w:val="24"/>
        </w:rPr>
        <w:t>The Islamic</w:t>
      </w:r>
      <w:r w:rsidRPr="00DF2EA9">
        <w:rPr>
          <w:rFonts w:ascii="Times New Roman" w:hAnsi="Times New Roman" w:cs="Times New Roman"/>
          <w:b/>
          <w:sz w:val="24"/>
          <w:szCs w:val="24"/>
        </w:rPr>
        <w:t xml:space="preserve"> Law Antidote</w:t>
      </w:r>
    </w:p>
    <w:p w:rsidR="007923D0" w:rsidRDefault="007923D0" w:rsidP="002906DC">
      <w:pPr>
        <w:spacing w:after="0" w:line="240" w:lineRule="auto"/>
        <w:jc w:val="center"/>
        <w:rPr>
          <w:rFonts w:ascii="Times New Roman" w:hAnsi="Times New Roman" w:cs="Times New Roman"/>
          <w:b/>
          <w:sz w:val="24"/>
          <w:szCs w:val="24"/>
        </w:rPr>
      </w:pPr>
      <w:r w:rsidRPr="00DF2EA9">
        <w:rPr>
          <w:rFonts w:ascii="Times New Roman" w:hAnsi="Times New Roman" w:cs="Times New Roman"/>
          <w:b/>
          <w:sz w:val="24"/>
          <w:szCs w:val="24"/>
        </w:rPr>
        <w:t xml:space="preserve"> Ismail Danjum</w:t>
      </w:r>
      <w:r w:rsidR="00F9511E" w:rsidRPr="00DF2EA9">
        <w:rPr>
          <w:rFonts w:ascii="Times New Roman" w:hAnsi="Times New Roman" w:cs="Times New Roman"/>
          <w:b/>
          <w:sz w:val="24"/>
          <w:szCs w:val="24"/>
        </w:rPr>
        <w:t>a</w:t>
      </w:r>
      <w:r w:rsidR="00720DDD" w:rsidRPr="00DF2EA9">
        <w:rPr>
          <w:rFonts w:ascii="Times New Roman" w:hAnsi="Times New Roman" w:cs="Times New Roman"/>
          <w:b/>
          <w:sz w:val="24"/>
          <w:szCs w:val="24"/>
        </w:rPr>
        <w:t xml:space="preserve"> Yusuf</w:t>
      </w:r>
      <w:r w:rsidR="005E0163" w:rsidRPr="00DF2EA9">
        <w:rPr>
          <w:rFonts w:ascii="Times New Roman" w:hAnsi="Times New Roman" w:cs="Times New Roman"/>
          <w:b/>
          <w:sz w:val="24"/>
          <w:szCs w:val="24"/>
        </w:rPr>
        <w:t>*</w:t>
      </w:r>
    </w:p>
    <w:p w:rsidR="0097425E" w:rsidRDefault="0097425E" w:rsidP="00C90631">
      <w:pPr>
        <w:spacing w:after="0" w:line="240" w:lineRule="auto"/>
        <w:jc w:val="center"/>
        <w:rPr>
          <w:rFonts w:ascii="Times New Roman" w:hAnsi="Times New Roman" w:cs="Times New Roman"/>
          <w:b/>
          <w:sz w:val="24"/>
          <w:szCs w:val="24"/>
        </w:rPr>
      </w:pPr>
    </w:p>
    <w:p w:rsidR="0097425E" w:rsidRPr="00DF2EA9" w:rsidRDefault="0097425E" w:rsidP="00215ED2">
      <w:pPr>
        <w:spacing w:after="0" w:line="480" w:lineRule="auto"/>
        <w:jc w:val="center"/>
        <w:rPr>
          <w:rFonts w:ascii="Times New Roman" w:hAnsi="Times New Roman" w:cs="Times New Roman"/>
          <w:sz w:val="24"/>
          <w:szCs w:val="24"/>
        </w:rPr>
      </w:pPr>
    </w:p>
    <w:p w:rsidR="00336E38" w:rsidRPr="00DF2EA9" w:rsidRDefault="00336E38" w:rsidP="00215ED2">
      <w:pPr>
        <w:spacing w:after="0" w:line="480" w:lineRule="auto"/>
        <w:jc w:val="both"/>
        <w:rPr>
          <w:rFonts w:ascii="Times New Roman" w:hAnsi="Times New Roman" w:cs="Times New Roman"/>
          <w:b/>
          <w:sz w:val="24"/>
          <w:szCs w:val="24"/>
        </w:rPr>
      </w:pPr>
      <w:r w:rsidRPr="00DF2EA9">
        <w:rPr>
          <w:rFonts w:ascii="Times New Roman" w:hAnsi="Times New Roman" w:cs="Times New Roman"/>
          <w:b/>
          <w:sz w:val="24"/>
          <w:szCs w:val="24"/>
        </w:rPr>
        <w:t xml:space="preserve">Abstract </w:t>
      </w:r>
    </w:p>
    <w:p w:rsidR="00C23101" w:rsidRPr="003144CE" w:rsidRDefault="000100A8" w:rsidP="003144CE">
      <w:pPr>
        <w:spacing w:line="360" w:lineRule="auto"/>
        <w:jc w:val="both"/>
        <w:rPr>
          <w:rFonts w:ascii="Times New Roman" w:hAnsi="Times New Roman" w:cs="Times New Roman"/>
          <w:sz w:val="24"/>
          <w:szCs w:val="24"/>
        </w:rPr>
      </w:pPr>
      <w:r w:rsidRPr="008229F3">
        <w:rPr>
          <w:rFonts w:ascii="Times New Roman" w:hAnsi="Times New Roman" w:cs="Times New Roman"/>
          <w:i/>
          <w:iCs/>
          <w:sz w:val="24"/>
          <w:szCs w:val="24"/>
        </w:rPr>
        <w:t>Insecurity and insurgence are of course negative features of any governance. Nigeria as</w:t>
      </w:r>
      <w:r w:rsidR="00074CD6" w:rsidRPr="008229F3">
        <w:rPr>
          <w:rFonts w:ascii="Times New Roman" w:hAnsi="Times New Roman" w:cs="Times New Roman"/>
          <w:i/>
          <w:iCs/>
          <w:sz w:val="24"/>
          <w:szCs w:val="24"/>
        </w:rPr>
        <w:t xml:space="preserve"> a</w:t>
      </w:r>
      <w:r w:rsidRPr="008229F3">
        <w:rPr>
          <w:rFonts w:ascii="Times New Roman" w:hAnsi="Times New Roman" w:cs="Times New Roman"/>
          <w:i/>
          <w:iCs/>
          <w:sz w:val="24"/>
          <w:szCs w:val="24"/>
        </w:rPr>
        <w:t xml:space="preserve"> country </w:t>
      </w:r>
      <w:r w:rsidR="009146F9" w:rsidRPr="008229F3">
        <w:rPr>
          <w:rFonts w:ascii="Times New Roman" w:hAnsi="Times New Roman" w:cs="Times New Roman"/>
          <w:i/>
          <w:iCs/>
          <w:sz w:val="24"/>
          <w:szCs w:val="24"/>
        </w:rPr>
        <w:t xml:space="preserve">is </w:t>
      </w:r>
      <w:r w:rsidR="003144CE" w:rsidRPr="008229F3">
        <w:rPr>
          <w:rFonts w:ascii="Times New Roman" w:hAnsi="Times New Roman" w:cs="Times New Roman"/>
          <w:i/>
          <w:iCs/>
          <w:sz w:val="24"/>
          <w:szCs w:val="24"/>
        </w:rPr>
        <w:t>foxed</w:t>
      </w:r>
      <w:r w:rsidR="009146F9" w:rsidRPr="008229F3">
        <w:rPr>
          <w:rFonts w:ascii="Times New Roman" w:hAnsi="Times New Roman" w:cs="Times New Roman"/>
          <w:i/>
          <w:iCs/>
          <w:sz w:val="24"/>
          <w:szCs w:val="24"/>
        </w:rPr>
        <w:t xml:space="preserve"> with all forms of insecurity to wit banditry, kidnapping, insurgence etc</w:t>
      </w:r>
      <w:r w:rsidRPr="008229F3">
        <w:rPr>
          <w:rFonts w:ascii="Times New Roman" w:hAnsi="Times New Roman" w:cs="Times New Roman"/>
          <w:i/>
          <w:iCs/>
          <w:sz w:val="24"/>
          <w:szCs w:val="24"/>
        </w:rPr>
        <w:t>.</w:t>
      </w:r>
      <w:r w:rsidR="009146F9" w:rsidRPr="008229F3">
        <w:rPr>
          <w:rFonts w:ascii="Times New Roman" w:hAnsi="Times New Roman" w:cs="Times New Roman"/>
          <w:i/>
          <w:iCs/>
          <w:sz w:val="24"/>
          <w:szCs w:val="24"/>
        </w:rPr>
        <w:t xml:space="preserve"> This ugly development has no doubt crippled socio-economic growth in the country thereby exposing Nigerians to untold privations. </w:t>
      </w:r>
      <w:r w:rsidR="00D73B92" w:rsidRPr="008229F3">
        <w:rPr>
          <w:rFonts w:ascii="Times New Roman" w:hAnsi="Times New Roman" w:cs="Times New Roman"/>
          <w:i/>
          <w:iCs/>
          <w:sz w:val="24"/>
          <w:szCs w:val="24"/>
        </w:rPr>
        <w:t xml:space="preserve">Indeed, governments at various levels with different approaches have tried to perpetually arrest this ugly situation in the country but it appears these are </w:t>
      </w:r>
      <w:r w:rsidR="009146F9" w:rsidRPr="008229F3">
        <w:rPr>
          <w:rFonts w:ascii="Times New Roman" w:hAnsi="Times New Roman" w:cs="Times New Roman"/>
          <w:i/>
          <w:iCs/>
          <w:sz w:val="24"/>
          <w:szCs w:val="24"/>
        </w:rPr>
        <w:t>inadequate and ineffective</w:t>
      </w:r>
      <w:r w:rsidR="00D73B92" w:rsidRPr="008229F3">
        <w:rPr>
          <w:rFonts w:ascii="Times New Roman" w:hAnsi="Times New Roman" w:cs="Times New Roman"/>
          <w:i/>
          <w:iCs/>
          <w:sz w:val="24"/>
          <w:szCs w:val="24"/>
        </w:rPr>
        <w:t>. However,</w:t>
      </w:r>
      <w:r w:rsidR="00932E2D" w:rsidRPr="008229F3">
        <w:rPr>
          <w:rFonts w:ascii="Times New Roman" w:hAnsi="Times New Roman" w:cs="Times New Roman"/>
          <w:i/>
          <w:iCs/>
          <w:sz w:val="24"/>
          <w:szCs w:val="24"/>
        </w:rPr>
        <w:t xml:space="preserve"> </w:t>
      </w:r>
      <w:r w:rsidR="00336E38" w:rsidRPr="008229F3">
        <w:rPr>
          <w:rFonts w:ascii="Times New Roman" w:hAnsi="Times New Roman" w:cs="Times New Roman"/>
          <w:i/>
          <w:iCs/>
          <w:sz w:val="24"/>
          <w:szCs w:val="24"/>
        </w:rPr>
        <w:t>Islam</w:t>
      </w:r>
      <w:r w:rsidR="00885993" w:rsidRPr="008229F3">
        <w:rPr>
          <w:rFonts w:ascii="Times New Roman" w:hAnsi="Times New Roman" w:cs="Times New Roman"/>
          <w:i/>
          <w:iCs/>
          <w:sz w:val="24"/>
          <w:szCs w:val="24"/>
        </w:rPr>
        <w:t xml:space="preserve"> through its </w:t>
      </w:r>
      <w:r w:rsidR="008229F3">
        <w:rPr>
          <w:rFonts w:ascii="Times New Roman" w:hAnsi="Times New Roman" w:cs="Times New Roman"/>
          <w:i/>
          <w:iCs/>
          <w:sz w:val="24"/>
          <w:szCs w:val="24"/>
        </w:rPr>
        <w:t>perfect</w:t>
      </w:r>
      <w:r w:rsidR="00885993" w:rsidRPr="008229F3">
        <w:rPr>
          <w:rFonts w:ascii="Times New Roman" w:hAnsi="Times New Roman" w:cs="Times New Roman"/>
          <w:i/>
          <w:iCs/>
          <w:sz w:val="24"/>
          <w:szCs w:val="24"/>
        </w:rPr>
        <w:t xml:space="preserve"> legal </w:t>
      </w:r>
      <w:r w:rsidR="009146F9" w:rsidRPr="008229F3">
        <w:rPr>
          <w:rFonts w:ascii="Times New Roman" w:hAnsi="Times New Roman" w:cs="Times New Roman"/>
          <w:i/>
          <w:iCs/>
          <w:sz w:val="24"/>
          <w:szCs w:val="24"/>
        </w:rPr>
        <w:t>regime</w:t>
      </w:r>
      <w:r w:rsidR="00885993" w:rsidRPr="008229F3">
        <w:rPr>
          <w:rFonts w:ascii="Times New Roman" w:hAnsi="Times New Roman" w:cs="Times New Roman"/>
          <w:i/>
          <w:iCs/>
          <w:sz w:val="24"/>
          <w:szCs w:val="24"/>
        </w:rPr>
        <w:t xml:space="preserve"> (Shariᶜah)</w:t>
      </w:r>
      <w:r w:rsidR="00336E38" w:rsidRPr="008229F3">
        <w:rPr>
          <w:rFonts w:ascii="Times New Roman" w:hAnsi="Times New Roman" w:cs="Times New Roman"/>
          <w:i/>
          <w:iCs/>
          <w:sz w:val="24"/>
          <w:szCs w:val="24"/>
        </w:rPr>
        <w:t xml:space="preserve"> has taken care of all facets of human </w:t>
      </w:r>
      <w:r w:rsidR="00137B21" w:rsidRPr="008229F3">
        <w:rPr>
          <w:rFonts w:ascii="Times New Roman" w:hAnsi="Times New Roman" w:cs="Times New Roman"/>
          <w:i/>
          <w:iCs/>
          <w:sz w:val="24"/>
          <w:szCs w:val="24"/>
        </w:rPr>
        <w:t>endeavors</w:t>
      </w:r>
      <w:r w:rsidR="00336E38" w:rsidRPr="008229F3">
        <w:rPr>
          <w:rFonts w:ascii="Times New Roman" w:hAnsi="Times New Roman" w:cs="Times New Roman"/>
          <w:i/>
          <w:iCs/>
          <w:sz w:val="24"/>
          <w:szCs w:val="24"/>
        </w:rPr>
        <w:t>,</w:t>
      </w:r>
      <w:r w:rsidR="00A46B98" w:rsidRPr="008229F3">
        <w:rPr>
          <w:rFonts w:ascii="Times New Roman" w:hAnsi="Times New Roman" w:cs="Times New Roman"/>
          <w:i/>
          <w:iCs/>
          <w:sz w:val="24"/>
          <w:szCs w:val="24"/>
        </w:rPr>
        <w:t xml:space="preserve"> </w:t>
      </w:r>
      <w:r w:rsidR="00752541" w:rsidRPr="008229F3">
        <w:rPr>
          <w:rFonts w:ascii="Times New Roman" w:hAnsi="Times New Roman" w:cs="Times New Roman"/>
          <w:i/>
          <w:iCs/>
          <w:sz w:val="24"/>
          <w:szCs w:val="24"/>
        </w:rPr>
        <w:t>ad</w:t>
      </w:r>
      <w:r w:rsidR="00336E38" w:rsidRPr="008229F3">
        <w:rPr>
          <w:rFonts w:ascii="Times New Roman" w:hAnsi="Times New Roman" w:cs="Times New Roman"/>
          <w:i/>
          <w:iCs/>
          <w:sz w:val="24"/>
          <w:szCs w:val="24"/>
        </w:rPr>
        <w:t xml:space="preserve">ministration of </w:t>
      </w:r>
      <w:r w:rsidR="00916EA1" w:rsidRPr="008229F3">
        <w:rPr>
          <w:rFonts w:ascii="Times New Roman" w:hAnsi="Times New Roman" w:cs="Times New Roman"/>
          <w:i/>
          <w:iCs/>
          <w:sz w:val="24"/>
          <w:szCs w:val="24"/>
        </w:rPr>
        <w:t>good governance</w:t>
      </w:r>
      <w:r w:rsidR="00336E38" w:rsidRPr="008229F3">
        <w:rPr>
          <w:rFonts w:ascii="Times New Roman" w:hAnsi="Times New Roman" w:cs="Times New Roman"/>
          <w:i/>
          <w:iCs/>
          <w:sz w:val="24"/>
          <w:szCs w:val="24"/>
        </w:rPr>
        <w:t xml:space="preserve"> inclusive</w:t>
      </w:r>
      <w:r w:rsidR="00932E2D" w:rsidRPr="008229F3">
        <w:rPr>
          <w:rFonts w:ascii="Times New Roman" w:hAnsi="Times New Roman" w:cs="Times New Roman"/>
          <w:i/>
          <w:iCs/>
          <w:sz w:val="24"/>
          <w:szCs w:val="24"/>
        </w:rPr>
        <w:t>.</w:t>
      </w:r>
      <w:r w:rsidR="00D73B92" w:rsidRPr="008229F3">
        <w:rPr>
          <w:rFonts w:ascii="Times New Roman" w:hAnsi="Times New Roman" w:cs="Times New Roman"/>
          <w:i/>
          <w:iCs/>
          <w:sz w:val="24"/>
          <w:szCs w:val="24"/>
        </w:rPr>
        <w:t xml:space="preserve"> The sophisticated arrangements provided by Islamic law make</w:t>
      </w:r>
      <w:r w:rsidR="008229F3">
        <w:rPr>
          <w:rFonts w:ascii="Times New Roman" w:hAnsi="Times New Roman" w:cs="Times New Roman"/>
          <w:i/>
          <w:iCs/>
          <w:sz w:val="24"/>
          <w:szCs w:val="24"/>
        </w:rPr>
        <w:t>s</w:t>
      </w:r>
      <w:r w:rsidR="00D73B92" w:rsidRPr="008229F3">
        <w:rPr>
          <w:rFonts w:ascii="Times New Roman" w:hAnsi="Times New Roman" w:cs="Times New Roman"/>
          <w:i/>
          <w:iCs/>
          <w:sz w:val="24"/>
          <w:szCs w:val="24"/>
        </w:rPr>
        <w:t xml:space="preserve"> it easy for any Islamic-oriented government to abate any form of insecurity. </w:t>
      </w:r>
      <w:r w:rsidR="008229F3">
        <w:rPr>
          <w:rFonts w:ascii="Times New Roman" w:hAnsi="Times New Roman" w:cs="Times New Roman"/>
          <w:i/>
          <w:iCs/>
          <w:sz w:val="24"/>
          <w:szCs w:val="24"/>
        </w:rPr>
        <w:t xml:space="preserve">Combining analytical and doctrinal methods, </w:t>
      </w:r>
      <w:r w:rsidR="00535249">
        <w:rPr>
          <w:rFonts w:ascii="Times New Roman" w:hAnsi="Times New Roman" w:cs="Times New Roman"/>
          <w:i/>
          <w:iCs/>
          <w:sz w:val="24"/>
          <w:szCs w:val="24"/>
        </w:rPr>
        <w:t>t</w:t>
      </w:r>
      <w:r w:rsidR="00535249" w:rsidRPr="00F92CCF">
        <w:rPr>
          <w:rFonts w:ascii="Times New Roman" w:hAnsi="Times New Roman" w:cs="Times New Roman"/>
          <w:i/>
          <w:iCs/>
          <w:sz w:val="24"/>
          <w:szCs w:val="24"/>
        </w:rPr>
        <w:t xml:space="preserve">his </w:t>
      </w:r>
      <w:r w:rsidR="001A4833">
        <w:rPr>
          <w:rFonts w:ascii="Times New Roman" w:hAnsi="Times New Roman" w:cs="Times New Roman"/>
          <w:i/>
          <w:iCs/>
          <w:sz w:val="24"/>
          <w:szCs w:val="24"/>
        </w:rPr>
        <w:t>paper takes a look at</w:t>
      </w:r>
      <w:r w:rsidR="00535249" w:rsidRPr="00F92CCF">
        <w:rPr>
          <w:rFonts w:ascii="Times New Roman" w:hAnsi="Times New Roman" w:cs="Times New Roman"/>
          <w:i/>
          <w:iCs/>
          <w:sz w:val="24"/>
          <w:szCs w:val="24"/>
        </w:rPr>
        <w:t xml:space="preserve"> the responses and </w:t>
      </w:r>
      <w:r w:rsidR="001A4833">
        <w:rPr>
          <w:rFonts w:ascii="Times New Roman" w:hAnsi="Times New Roman" w:cs="Times New Roman"/>
          <w:i/>
          <w:iCs/>
          <w:sz w:val="24"/>
          <w:szCs w:val="24"/>
        </w:rPr>
        <w:t>bailouts</w:t>
      </w:r>
      <w:r w:rsidR="00535249" w:rsidRPr="00F92CCF">
        <w:rPr>
          <w:rFonts w:ascii="Times New Roman" w:hAnsi="Times New Roman" w:cs="Times New Roman"/>
          <w:i/>
          <w:iCs/>
          <w:sz w:val="24"/>
          <w:szCs w:val="24"/>
        </w:rPr>
        <w:t xml:space="preserve"> </w:t>
      </w:r>
      <w:r w:rsidR="001A4833">
        <w:rPr>
          <w:rFonts w:ascii="Times New Roman" w:hAnsi="Times New Roman" w:cs="Times New Roman"/>
          <w:i/>
          <w:iCs/>
          <w:sz w:val="24"/>
          <w:szCs w:val="24"/>
        </w:rPr>
        <w:t>offered</w:t>
      </w:r>
      <w:r w:rsidR="00535249" w:rsidRPr="00F92CCF">
        <w:rPr>
          <w:rFonts w:ascii="Times New Roman" w:hAnsi="Times New Roman" w:cs="Times New Roman"/>
          <w:i/>
          <w:iCs/>
          <w:sz w:val="24"/>
          <w:szCs w:val="24"/>
        </w:rPr>
        <w:t xml:space="preserve"> by Islamic law to insecurity and insurgence, with a focus on both classical jurisprudential principles and contemporary interpretations. Drawing from </w:t>
      </w:r>
      <w:r w:rsidR="001A4833">
        <w:rPr>
          <w:rFonts w:ascii="Times New Roman" w:hAnsi="Times New Roman" w:cs="Times New Roman"/>
          <w:i/>
          <w:iCs/>
          <w:sz w:val="24"/>
          <w:szCs w:val="24"/>
        </w:rPr>
        <w:t>the primary sources of Islamic law and juristic expositions</w:t>
      </w:r>
      <w:r w:rsidR="00535249" w:rsidRPr="00F92CCF">
        <w:rPr>
          <w:rFonts w:ascii="Times New Roman" w:hAnsi="Times New Roman" w:cs="Times New Roman"/>
          <w:i/>
          <w:iCs/>
          <w:sz w:val="24"/>
          <w:szCs w:val="24"/>
        </w:rPr>
        <w:t xml:space="preserve">, this paper highlights Islamic legal </w:t>
      </w:r>
      <w:r w:rsidR="001B1842" w:rsidRPr="00F92CCF">
        <w:rPr>
          <w:rFonts w:ascii="Times New Roman" w:hAnsi="Times New Roman" w:cs="Times New Roman"/>
          <w:i/>
          <w:iCs/>
          <w:sz w:val="24"/>
          <w:szCs w:val="24"/>
        </w:rPr>
        <w:t>apparatuses</w:t>
      </w:r>
      <w:r w:rsidR="00535249" w:rsidRPr="00F92CCF">
        <w:rPr>
          <w:rFonts w:ascii="Times New Roman" w:hAnsi="Times New Roman" w:cs="Times New Roman"/>
          <w:i/>
          <w:iCs/>
          <w:sz w:val="24"/>
          <w:szCs w:val="24"/>
        </w:rPr>
        <w:t xml:space="preserve"> aimed at </w:t>
      </w:r>
      <w:r w:rsidR="001B1842">
        <w:rPr>
          <w:rFonts w:ascii="Times New Roman" w:hAnsi="Times New Roman" w:cs="Times New Roman"/>
          <w:i/>
          <w:iCs/>
          <w:sz w:val="24"/>
          <w:szCs w:val="24"/>
        </w:rPr>
        <w:t xml:space="preserve">ensuring </w:t>
      </w:r>
      <w:r w:rsidR="00535249" w:rsidRPr="00F92CCF">
        <w:rPr>
          <w:rFonts w:ascii="Times New Roman" w:hAnsi="Times New Roman" w:cs="Times New Roman"/>
          <w:i/>
          <w:iCs/>
          <w:sz w:val="24"/>
          <w:szCs w:val="24"/>
        </w:rPr>
        <w:t>peace</w:t>
      </w:r>
      <w:r w:rsidR="001B1842">
        <w:rPr>
          <w:rFonts w:ascii="Times New Roman" w:hAnsi="Times New Roman" w:cs="Times New Roman"/>
          <w:i/>
          <w:iCs/>
          <w:sz w:val="24"/>
          <w:szCs w:val="24"/>
        </w:rPr>
        <w:t xml:space="preserve"> and </w:t>
      </w:r>
      <w:r w:rsidR="00535249" w:rsidRPr="00F92CCF">
        <w:rPr>
          <w:rFonts w:ascii="Times New Roman" w:hAnsi="Times New Roman" w:cs="Times New Roman"/>
          <w:i/>
          <w:iCs/>
          <w:sz w:val="24"/>
          <w:szCs w:val="24"/>
        </w:rPr>
        <w:t xml:space="preserve">preventing </w:t>
      </w:r>
      <w:r w:rsidR="003144CE">
        <w:rPr>
          <w:rFonts w:ascii="Times New Roman" w:hAnsi="Times New Roman" w:cs="Times New Roman"/>
          <w:i/>
          <w:iCs/>
          <w:sz w:val="24"/>
          <w:szCs w:val="24"/>
        </w:rPr>
        <w:t xml:space="preserve">all forms of </w:t>
      </w:r>
      <w:r w:rsidR="00535249" w:rsidRPr="00F92CCF">
        <w:rPr>
          <w:rFonts w:ascii="Times New Roman" w:hAnsi="Times New Roman" w:cs="Times New Roman"/>
          <w:i/>
          <w:iCs/>
          <w:sz w:val="24"/>
          <w:szCs w:val="24"/>
        </w:rPr>
        <w:t>violence</w:t>
      </w:r>
      <w:r w:rsidR="001B1842">
        <w:rPr>
          <w:rFonts w:ascii="Times New Roman" w:hAnsi="Times New Roman" w:cs="Times New Roman"/>
          <w:i/>
          <w:iCs/>
          <w:sz w:val="24"/>
          <w:szCs w:val="24"/>
        </w:rPr>
        <w:t xml:space="preserve"> in Nigeria.</w:t>
      </w:r>
      <w:r w:rsidR="00F92CCF" w:rsidRPr="00F92CCF">
        <w:rPr>
          <w:rFonts w:ascii="Times New Roman" w:hAnsi="Times New Roman" w:cs="Times New Roman"/>
          <w:i/>
          <w:iCs/>
          <w:sz w:val="24"/>
          <w:szCs w:val="24"/>
        </w:rPr>
        <w:t xml:space="preserve"> </w:t>
      </w:r>
      <w:r w:rsidR="007A64C4" w:rsidRPr="008229F3">
        <w:rPr>
          <w:rFonts w:ascii="Times New Roman" w:hAnsi="Times New Roman" w:cs="Times New Roman"/>
          <w:i/>
          <w:iCs/>
          <w:sz w:val="24"/>
          <w:szCs w:val="24"/>
        </w:rPr>
        <w:t xml:space="preserve"> </w:t>
      </w:r>
    </w:p>
    <w:p w:rsidR="00D01FE9" w:rsidRPr="00DF2EA9" w:rsidRDefault="007A64C4" w:rsidP="00215ED2">
      <w:pPr>
        <w:spacing w:after="0" w:line="480" w:lineRule="auto"/>
        <w:jc w:val="both"/>
        <w:rPr>
          <w:rFonts w:ascii="Times New Roman" w:hAnsi="Times New Roman" w:cs="Times New Roman"/>
          <w:sz w:val="24"/>
          <w:szCs w:val="24"/>
        </w:rPr>
      </w:pPr>
      <w:r w:rsidRPr="00DF2EA9">
        <w:rPr>
          <w:rFonts w:ascii="Times New Roman" w:hAnsi="Times New Roman" w:cs="Times New Roman"/>
          <w:sz w:val="24"/>
          <w:szCs w:val="24"/>
        </w:rPr>
        <w:t>Keywords: Insecurity, Insurgence, Nigeria and Islamic Law Antidote</w:t>
      </w:r>
    </w:p>
    <w:p w:rsidR="004C03CD" w:rsidRPr="00DF2EA9" w:rsidRDefault="004C03CD" w:rsidP="00215ED2">
      <w:pPr>
        <w:spacing w:after="0" w:line="480" w:lineRule="auto"/>
        <w:jc w:val="both"/>
        <w:rPr>
          <w:rFonts w:ascii="Times New Roman" w:hAnsi="Times New Roman" w:cs="Times New Roman"/>
          <w:b/>
          <w:sz w:val="24"/>
          <w:szCs w:val="24"/>
          <w:u w:val="single"/>
        </w:rPr>
      </w:pPr>
    </w:p>
    <w:p w:rsidR="004C03CD" w:rsidRPr="00DF2EA9" w:rsidRDefault="004C03CD" w:rsidP="00215ED2">
      <w:pPr>
        <w:spacing w:after="0" w:line="480" w:lineRule="auto"/>
        <w:jc w:val="both"/>
        <w:rPr>
          <w:rFonts w:ascii="Times New Roman" w:hAnsi="Times New Roman" w:cs="Times New Roman"/>
          <w:b/>
          <w:sz w:val="24"/>
          <w:szCs w:val="24"/>
          <w:u w:val="single"/>
        </w:rPr>
      </w:pPr>
    </w:p>
    <w:p w:rsidR="004C03CD" w:rsidRPr="00DF2EA9" w:rsidRDefault="004C03CD" w:rsidP="00215ED2">
      <w:pPr>
        <w:spacing w:after="0" w:line="480" w:lineRule="auto"/>
        <w:jc w:val="both"/>
        <w:rPr>
          <w:rFonts w:ascii="Times New Roman" w:hAnsi="Times New Roman" w:cs="Times New Roman"/>
          <w:b/>
          <w:sz w:val="24"/>
          <w:szCs w:val="24"/>
          <w:u w:val="single"/>
        </w:rPr>
      </w:pPr>
    </w:p>
    <w:p w:rsidR="004C03CD" w:rsidRDefault="004C03CD" w:rsidP="00215ED2">
      <w:pPr>
        <w:spacing w:after="0" w:line="480" w:lineRule="auto"/>
        <w:jc w:val="both"/>
        <w:rPr>
          <w:rFonts w:ascii="Times New Roman" w:hAnsi="Times New Roman" w:cs="Times New Roman"/>
          <w:b/>
          <w:sz w:val="24"/>
          <w:szCs w:val="24"/>
          <w:u w:val="single"/>
        </w:rPr>
      </w:pPr>
    </w:p>
    <w:p w:rsidR="004C03CD" w:rsidRPr="00DF2EA9" w:rsidRDefault="004C03CD" w:rsidP="00215ED2">
      <w:pPr>
        <w:spacing w:after="0" w:line="480" w:lineRule="auto"/>
        <w:jc w:val="both"/>
        <w:rPr>
          <w:rFonts w:ascii="Times New Roman" w:hAnsi="Times New Roman" w:cs="Times New Roman"/>
          <w:b/>
          <w:sz w:val="24"/>
          <w:szCs w:val="24"/>
          <w:u w:val="single"/>
        </w:rPr>
      </w:pPr>
    </w:p>
    <w:p w:rsidR="001D75C9" w:rsidRDefault="001D75C9" w:rsidP="00215ED2">
      <w:pPr>
        <w:spacing w:after="0" w:line="480" w:lineRule="auto"/>
        <w:jc w:val="both"/>
        <w:rPr>
          <w:rFonts w:ascii="Times New Roman" w:hAnsi="Times New Roman" w:cs="Times New Roman"/>
          <w:b/>
          <w:sz w:val="24"/>
          <w:szCs w:val="24"/>
          <w:u w:val="single"/>
        </w:rPr>
      </w:pPr>
    </w:p>
    <w:p w:rsidR="00D01FE9" w:rsidRPr="00DF2EA9" w:rsidRDefault="00D01FE9" w:rsidP="00215ED2">
      <w:pPr>
        <w:spacing w:after="0" w:line="480" w:lineRule="auto"/>
        <w:jc w:val="both"/>
        <w:rPr>
          <w:rFonts w:ascii="Times New Roman" w:hAnsi="Times New Roman" w:cs="Times New Roman"/>
          <w:b/>
          <w:sz w:val="24"/>
          <w:szCs w:val="24"/>
          <w:u w:val="single"/>
        </w:rPr>
      </w:pPr>
      <w:r w:rsidRPr="00DF2EA9">
        <w:rPr>
          <w:rFonts w:ascii="Times New Roman" w:hAnsi="Times New Roman" w:cs="Times New Roman"/>
          <w:b/>
          <w:sz w:val="24"/>
          <w:szCs w:val="24"/>
          <w:u w:val="single"/>
        </w:rPr>
        <w:t>Introduction</w:t>
      </w:r>
    </w:p>
    <w:p w:rsidR="00CF2E58" w:rsidRDefault="00D00292" w:rsidP="00215ED2">
      <w:pPr>
        <w:spacing w:after="0" w:line="480" w:lineRule="auto"/>
        <w:jc w:val="both"/>
        <w:rPr>
          <w:rFonts w:ascii="Times New Roman" w:hAnsi="Times New Roman" w:cs="Times New Roman"/>
          <w:sz w:val="24"/>
          <w:szCs w:val="24"/>
        </w:rPr>
      </w:pPr>
      <w:r w:rsidRPr="00EC62F9">
        <w:rPr>
          <w:rFonts w:ascii="Times New Roman" w:hAnsi="Times New Roman" w:cs="Times New Roman"/>
          <w:sz w:val="24"/>
          <w:szCs w:val="24"/>
        </w:rPr>
        <w:lastRenderedPageBreak/>
        <w:t>Insecurity and insurgency</w:t>
      </w:r>
      <w:r>
        <w:rPr>
          <w:rFonts w:ascii="Times New Roman" w:hAnsi="Times New Roman" w:cs="Times New Roman"/>
          <w:sz w:val="24"/>
          <w:szCs w:val="24"/>
        </w:rPr>
        <w:t xml:space="preserve"> come to limelight in many forms and this include but not limited to</w:t>
      </w:r>
      <w:r w:rsidRPr="00EC62F9">
        <w:rPr>
          <w:rFonts w:ascii="Times New Roman" w:hAnsi="Times New Roman" w:cs="Times New Roman"/>
          <w:sz w:val="24"/>
          <w:szCs w:val="24"/>
        </w:rPr>
        <w:t xml:space="preserve"> terrorism,</w:t>
      </w:r>
      <w:r>
        <w:rPr>
          <w:rFonts w:ascii="Times New Roman" w:hAnsi="Times New Roman" w:cs="Times New Roman"/>
          <w:sz w:val="24"/>
          <w:szCs w:val="24"/>
        </w:rPr>
        <w:t xml:space="preserve"> kidnaping, social violence all prevalent in Nigeria. </w:t>
      </w:r>
      <w:r w:rsidRPr="00EC62F9">
        <w:rPr>
          <w:rFonts w:ascii="Times New Roman" w:hAnsi="Times New Roman" w:cs="Times New Roman"/>
          <w:sz w:val="24"/>
          <w:szCs w:val="24"/>
        </w:rPr>
        <w:t xml:space="preserve">In </w:t>
      </w:r>
      <w:r w:rsidR="00B5277C">
        <w:rPr>
          <w:rFonts w:ascii="Times New Roman" w:hAnsi="Times New Roman" w:cs="Times New Roman"/>
          <w:sz w:val="24"/>
          <w:szCs w:val="24"/>
        </w:rPr>
        <w:t>Islam and indeed where Islamic law is in operation, the application of Islamic law has proved to be effective through numerous panaceas in fostering peace and social justice</w:t>
      </w:r>
      <w:r w:rsidR="003144CE">
        <w:rPr>
          <w:rStyle w:val="FootnoteReference"/>
          <w:rFonts w:ascii="Times New Roman" w:hAnsi="Times New Roman" w:cs="Times New Roman"/>
          <w:sz w:val="24"/>
          <w:szCs w:val="24"/>
        </w:rPr>
        <w:footnoteReference w:id="1"/>
      </w:r>
      <w:r w:rsidR="00CF2E58">
        <w:rPr>
          <w:rFonts w:ascii="Times New Roman" w:hAnsi="Times New Roman" w:cs="Times New Roman"/>
          <w:sz w:val="24"/>
          <w:szCs w:val="24"/>
        </w:rPr>
        <w:t xml:space="preserve">. Interestingly, Islamic law </w:t>
      </w:r>
      <w:r w:rsidR="003144CE">
        <w:rPr>
          <w:rFonts w:ascii="Times New Roman" w:hAnsi="Times New Roman" w:cs="Times New Roman"/>
          <w:sz w:val="24"/>
          <w:szCs w:val="24"/>
        </w:rPr>
        <w:t>religiously protects</w:t>
      </w:r>
      <w:r w:rsidR="00CF2E58">
        <w:rPr>
          <w:rFonts w:ascii="Times New Roman" w:hAnsi="Times New Roman" w:cs="Times New Roman"/>
          <w:sz w:val="24"/>
          <w:szCs w:val="24"/>
        </w:rPr>
        <w:t xml:space="preserve"> lives and properties which are part of the core objectives of Islamic law (</w:t>
      </w:r>
      <w:r w:rsidR="00CF2E58" w:rsidRPr="00CB2160">
        <w:rPr>
          <w:rFonts w:ascii="Times New Roman" w:hAnsi="Times New Roman" w:cs="Times New Roman"/>
          <w:i/>
          <w:iCs/>
          <w:sz w:val="24"/>
          <w:szCs w:val="24"/>
        </w:rPr>
        <w:t>Maq</w:t>
      </w:r>
      <w:r w:rsidR="00CB2160" w:rsidRPr="00CB2160">
        <w:rPr>
          <w:rFonts w:ascii="Times New Roman" w:hAnsi="Times New Roman" w:cs="Times New Roman"/>
          <w:i/>
          <w:iCs/>
          <w:sz w:val="24"/>
          <w:szCs w:val="24"/>
        </w:rPr>
        <w:t>ā</w:t>
      </w:r>
      <w:r w:rsidR="003144CE">
        <w:rPr>
          <w:rFonts w:ascii="Times New Roman" w:hAnsi="Times New Roman" w:cs="Times New Roman"/>
          <w:i/>
          <w:iCs/>
          <w:sz w:val="24"/>
          <w:szCs w:val="24"/>
        </w:rPr>
        <w:t>s</w:t>
      </w:r>
      <w:r w:rsidR="00CF2E58" w:rsidRPr="00CB2160">
        <w:rPr>
          <w:rFonts w:ascii="Times New Roman" w:hAnsi="Times New Roman" w:cs="Times New Roman"/>
          <w:i/>
          <w:iCs/>
          <w:sz w:val="24"/>
          <w:szCs w:val="24"/>
        </w:rPr>
        <w:t>id Shari’ah</w:t>
      </w:r>
      <w:r w:rsidR="00CF2E58">
        <w:rPr>
          <w:rFonts w:ascii="Times New Roman" w:hAnsi="Times New Roman" w:cs="Times New Roman"/>
          <w:sz w:val="24"/>
          <w:szCs w:val="24"/>
        </w:rPr>
        <w:t>)</w:t>
      </w:r>
      <w:r w:rsidR="003144CE">
        <w:rPr>
          <w:rStyle w:val="FootnoteReference"/>
          <w:rFonts w:ascii="Times New Roman" w:hAnsi="Times New Roman" w:cs="Times New Roman"/>
          <w:sz w:val="24"/>
          <w:szCs w:val="24"/>
        </w:rPr>
        <w:footnoteReference w:id="2"/>
      </w:r>
      <w:r w:rsidR="00CF2E58">
        <w:rPr>
          <w:rFonts w:ascii="Times New Roman" w:hAnsi="Times New Roman" w:cs="Times New Roman"/>
          <w:sz w:val="24"/>
          <w:szCs w:val="24"/>
        </w:rPr>
        <w:t>.</w:t>
      </w:r>
      <w:r w:rsidR="00CB2160">
        <w:rPr>
          <w:rFonts w:ascii="Times New Roman" w:hAnsi="Times New Roman" w:cs="Times New Roman"/>
          <w:sz w:val="24"/>
          <w:szCs w:val="24"/>
        </w:rPr>
        <w:t xml:space="preserve"> Therefore, </w:t>
      </w:r>
      <w:r w:rsidR="00CB2160" w:rsidRPr="00EC62F9">
        <w:rPr>
          <w:rFonts w:ascii="Times New Roman" w:hAnsi="Times New Roman" w:cs="Times New Roman"/>
          <w:sz w:val="24"/>
          <w:szCs w:val="24"/>
        </w:rPr>
        <w:t>Islamic law provides several frameworks that address issues of insecurity</w:t>
      </w:r>
      <w:r w:rsidR="003144CE">
        <w:rPr>
          <w:rFonts w:ascii="Times New Roman" w:hAnsi="Times New Roman" w:cs="Times New Roman"/>
          <w:sz w:val="24"/>
          <w:szCs w:val="24"/>
        </w:rPr>
        <w:t xml:space="preserve"> r</w:t>
      </w:r>
      <w:r w:rsidR="00CB2160" w:rsidRPr="00EC62F9">
        <w:rPr>
          <w:rFonts w:ascii="Times New Roman" w:hAnsi="Times New Roman" w:cs="Times New Roman"/>
          <w:sz w:val="24"/>
          <w:szCs w:val="24"/>
        </w:rPr>
        <w:t>ooted in Qur</w:t>
      </w:r>
      <w:r w:rsidR="003144CE">
        <w:rPr>
          <w:rFonts w:ascii="Times New Roman" w:hAnsi="Times New Roman" w:cs="Times New Roman"/>
          <w:sz w:val="24"/>
          <w:szCs w:val="24"/>
        </w:rPr>
        <w:t>’</w:t>
      </w:r>
      <w:r w:rsidR="00CB2160" w:rsidRPr="00EC62F9">
        <w:rPr>
          <w:rFonts w:ascii="Times New Roman" w:hAnsi="Times New Roman" w:cs="Times New Roman"/>
          <w:sz w:val="24"/>
          <w:szCs w:val="24"/>
        </w:rPr>
        <w:t>an</w:t>
      </w:r>
      <w:r w:rsidR="003144CE">
        <w:rPr>
          <w:rFonts w:ascii="Times New Roman" w:hAnsi="Times New Roman" w:cs="Times New Roman"/>
          <w:sz w:val="24"/>
          <w:szCs w:val="24"/>
        </w:rPr>
        <w:t xml:space="preserve"> and Sunnah thereby offering</w:t>
      </w:r>
      <w:r w:rsidR="00CB2160" w:rsidRPr="00EC62F9">
        <w:rPr>
          <w:rFonts w:ascii="Times New Roman" w:hAnsi="Times New Roman" w:cs="Times New Roman"/>
          <w:sz w:val="24"/>
          <w:szCs w:val="24"/>
        </w:rPr>
        <w:t xml:space="preserve"> moral, social, and legal principles aimed at establishing peace, justice, and security in society</w:t>
      </w:r>
      <w:r w:rsidR="003144CE">
        <w:rPr>
          <w:rStyle w:val="FootnoteReference"/>
          <w:rFonts w:ascii="Times New Roman" w:hAnsi="Times New Roman" w:cs="Times New Roman"/>
          <w:sz w:val="24"/>
          <w:szCs w:val="24"/>
        </w:rPr>
        <w:footnoteReference w:id="3"/>
      </w:r>
      <w:r w:rsidR="00390D2D">
        <w:rPr>
          <w:rFonts w:ascii="Times New Roman" w:hAnsi="Times New Roman" w:cs="Times New Roman"/>
          <w:sz w:val="24"/>
          <w:szCs w:val="24"/>
        </w:rPr>
        <w:t xml:space="preserve">. </w:t>
      </w:r>
      <w:r w:rsidR="00CB2160">
        <w:rPr>
          <w:rFonts w:ascii="Times New Roman" w:hAnsi="Times New Roman" w:cs="Times New Roman"/>
          <w:sz w:val="24"/>
          <w:szCs w:val="24"/>
        </w:rPr>
        <w:t xml:space="preserve"> </w:t>
      </w:r>
    </w:p>
    <w:p w:rsidR="00353636" w:rsidRPr="00DF2EA9" w:rsidRDefault="00CF2E58" w:rsidP="00215ED2">
      <w:pPr>
        <w:spacing w:after="0" w:line="480" w:lineRule="auto"/>
        <w:jc w:val="both"/>
        <w:rPr>
          <w:rFonts w:ascii="Times New Roman" w:hAnsi="Times New Roman" w:cs="Times New Roman"/>
          <w:sz w:val="24"/>
          <w:szCs w:val="24"/>
        </w:rPr>
      </w:pPr>
      <w:r w:rsidRPr="00DF2EA9">
        <w:rPr>
          <w:rFonts w:ascii="Times New Roman" w:hAnsi="Times New Roman" w:cs="Times New Roman"/>
          <w:sz w:val="24"/>
          <w:szCs w:val="24"/>
        </w:rPr>
        <w:t xml:space="preserve"> </w:t>
      </w:r>
      <w:r w:rsidR="00353636" w:rsidRPr="00DF2EA9">
        <w:rPr>
          <w:rFonts w:ascii="Times New Roman" w:hAnsi="Times New Roman" w:cs="Times New Roman"/>
          <w:sz w:val="24"/>
          <w:szCs w:val="24"/>
        </w:rPr>
        <w:t>The ‘Cambridge Advanced Learners’ Dictionary (3</w:t>
      </w:r>
      <w:r w:rsidR="00353636" w:rsidRPr="00DF2EA9">
        <w:rPr>
          <w:rFonts w:ascii="Times New Roman" w:hAnsi="Times New Roman" w:cs="Times New Roman"/>
          <w:sz w:val="24"/>
          <w:szCs w:val="24"/>
          <w:vertAlign w:val="superscript"/>
        </w:rPr>
        <w:t>rd</w:t>
      </w:r>
      <w:r w:rsidR="00353636" w:rsidRPr="00DF2EA9">
        <w:rPr>
          <w:rFonts w:ascii="Times New Roman" w:hAnsi="Times New Roman" w:cs="Times New Roman"/>
          <w:sz w:val="24"/>
          <w:szCs w:val="24"/>
        </w:rPr>
        <w:t xml:space="preserve"> Edition)’ defines security to mean </w:t>
      </w:r>
      <w:r w:rsidR="00353636" w:rsidRPr="00DF2EA9">
        <w:rPr>
          <w:rFonts w:ascii="Times New Roman" w:hAnsi="Times New Roman" w:cs="Times New Roman"/>
          <w:i/>
          <w:sz w:val="24"/>
          <w:szCs w:val="24"/>
        </w:rPr>
        <w:t>inter</w:t>
      </w:r>
      <w:r w:rsidR="00353636" w:rsidRPr="00DF2EA9">
        <w:rPr>
          <w:rFonts w:ascii="Times New Roman" w:hAnsi="Times New Roman" w:cs="Times New Roman"/>
          <w:sz w:val="24"/>
          <w:szCs w:val="24"/>
        </w:rPr>
        <w:t xml:space="preserve"> </w:t>
      </w:r>
      <w:r w:rsidR="00353636" w:rsidRPr="00DF2EA9">
        <w:rPr>
          <w:rFonts w:ascii="Times New Roman" w:hAnsi="Times New Roman" w:cs="Times New Roman"/>
          <w:i/>
          <w:sz w:val="24"/>
          <w:szCs w:val="24"/>
        </w:rPr>
        <w:t>alia</w:t>
      </w:r>
      <w:r w:rsidR="00353636" w:rsidRPr="00DF2EA9">
        <w:rPr>
          <w:rFonts w:ascii="Times New Roman" w:hAnsi="Times New Roman" w:cs="Times New Roman"/>
          <w:sz w:val="24"/>
          <w:szCs w:val="24"/>
        </w:rPr>
        <w:t xml:space="preserve"> protection and confidence</w:t>
      </w:r>
      <w:r w:rsidR="00496CC5" w:rsidRPr="00DF2EA9">
        <w:rPr>
          <w:rStyle w:val="FootnoteReference"/>
          <w:rFonts w:ascii="Times New Roman" w:hAnsi="Times New Roman" w:cs="Times New Roman"/>
          <w:sz w:val="24"/>
          <w:szCs w:val="24"/>
        </w:rPr>
        <w:footnoteReference w:id="4"/>
      </w:r>
      <w:r w:rsidR="00353636" w:rsidRPr="00DF2EA9">
        <w:rPr>
          <w:rFonts w:ascii="Times New Roman" w:hAnsi="Times New Roman" w:cs="Times New Roman"/>
          <w:sz w:val="24"/>
          <w:szCs w:val="24"/>
        </w:rPr>
        <w:t>. If this is the definition of security, it follows</w:t>
      </w:r>
      <w:r w:rsidR="004C03CD" w:rsidRPr="00DF2EA9">
        <w:rPr>
          <w:rFonts w:ascii="Times New Roman" w:hAnsi="Times New Roman" w:cs="Times New Roman"/>
          <w:sz w:val="24"/>
          <w:szCs w:val="24"/>
        </w:rPr>
        <w:t>,</w:t>
      </w:r>
      <w:r w:rsidR="00353636" w:rsidRPr="00DF2EA9">
        <w:rPr>
          <w:rFonts w:ascii="Times New Roman" w:hAnsi="Times New Roman" w:cs="Times New Roman"/>
          <w:sz w:val="24"/>
          <w:szCs w:val="24"/>
        </w:rPr>
        <w:t xml:space="preserve"> therefore</w:t>
      </w:r>
      <w:r w:rsidR="004C03CD" w:rsidRPr="00DF2EA9">
        <w:rPr>
          <w:rFonts w:ascii="Times New Roman" w:hAnsi="Times New Roman" w:cs="Times New Roman"/>
          <w:sz w:val="24"/>
          <w:szCs w:val="24"/>
        </w:rPr>
        <w:t>,</w:t>
      </w:r>
      <w:r w:rsidR="00353636" w:rsidRPr="00DF2EA9">
        <w:rPr>
          <w:rFonts w:ascii="Times New Roman" w:hAnsi="Times New Roman" w:cs="Times New Roman"/>
          <w:sz w:val="24"/>
          <w:szCs w:val="24"/>
        </w:rPr>
        <w:t xml:space="preserve"> that insecurity means lack of protection and confidence. </w:t>
      </w:r>
      <w:r w:rsidR="007013D3">
        <w:rPr>
          <w:rFonts w:ascii="Times New Roman" w:hAnsi="Times New Roman" w:cs="Times New Roman"/>
          <w:sz w:val="24"/>
          <w:szCs w:val="24"/>
        </w:rPr>
        <w:t>Insecurity and insurgence</w:t>
      </w:r>
      <w:r w:rsidR="00CF35A8">
        <w:rPr>
          <w:rFonts w:ascii="Times New Roman" w:hAnsi="Times New Roman" w:cs="Times New Roman"/>
          <w:sz w:val="24"/>
          <w:szCs w:val="24"/>
        </w:rPr>
        <w:t xml:space="preserve"> have crippled political and socio-economic development of Nigerian state. </w:t>
      </w:r>
      <w:r w:rsidR="00353636" w:rsidRPr="00DF2EA9">
        <w:rPr>
          <w:rFonts w:ascii="Times New Roman" w:hAnsi="Times New Roman" w:cs="Times New Roman"/>
          <w:sz w:val="24"/>
          <w:szCs w:val="24"/>
        </w:rPr>
        <w:t>On the other hand, the same dictionary explains insurgence to mean when a group of people attempt to take control of their country by force</w:t>
      </w:r>
      <w:r w:rsidR="00CF35A8">
        <w:rPr>
          <w:rStyle w:val="FootnoteReference"/>
          <w:rFonts w:ascii="Times New Roman" w:hAnsi="Times New Roman" w:cs="Times New Roman"/>
          <w:sz w:val="24"/>
          <w:szCs w:val="24"/>
        </w:rPr>
        <w:footnoteReference w:id="5"/>
      </w:r>
      <w:r w:rsidR="00353636" w:rsidRPr="00DF2EA9">
        <w:rPr>
          <w:rFonts w:ascii="Times New Roman" w:hAnsi="Times New Roman" w:cs="Times New Roman"/>
          <w:sz w:val="24"/>
          <w:szCs w:val="24"/>
        </w:rPr>
        <w:t xml:space="preserve">. </w:t>
      </w:r>
    </w:p>
    <w:p w:rsidR="0057010C" w:rsidRPr="00DF2EA9" w:rsidRDefault="00353636" w:rsidP="00215ED2">
      <w:pPr>
        <w:spacing w:after="0" w:line="480" w:lineRule="auto"/>
        <w:jc w:val="both"/>
        <w:rPr>
          <w:rFonts w:ascii="Times New Roman" w:hAnsi="Times New Roman" w:cs="Times New Roman"/>
          <w:sz w:val="24"/>
          <w:szCs w:val="24"/>
        </w:rPr>
      </w:pPr>
      <w:r w:rsidRPr="00DF2EA9">
        <w:rPr>
          <w:rFonts w:ascii="Times New Roman" w:hAnsi="Times New Roman" w:cs="Times New Roman"/>
          <w:sz w:val="24"/>
          <w:szCs w:val="24"/>
        </w:rPr>
        <w:t>Nigeria which is one of the fifty-three countries in Africa</w:t>
      </w:r>
      <w:r w:rsidRPr="00DF2EA9">
        <w:rPr>
          <w:rStyle w:val="FootnoteReference"/>
          <w:rFonts w:ascii="Times New Roman" w:hAnsi="Times New Roman" w:cs="Times New Roman"/>
          <w:sz w:val="24"/>
          <w:szCs w:val="24"/>
        </w:rPr>
        <w:footnoteReference w:id="6"/>
      </w:r>
      <w:r w:rsidRPr="00DF2EA9">
        <w:rPr>
          <w:rFonts w:ascii="Times New Roman" w:hAnsi="Times New Roman" w:cs="Times New Roman"/>
          <w:sz w:val="24"/>
          <w:szCs w:val="24"/>
        </w:rPr>
        <w:t xml:space="preserve"> came to being in 1914 after the amalgamation of Southern and Northern protectorates by Fredrick Lugard</w:t>
      </w:r>
      <w:r w:rsidR="009C76CA" w:rsidRPr="00DF2EA9">
        <w:rPr>
          <w:rStyle w:val="FootnoteReference"/>
          <w:rFonts w:ascii="Times New Roman" w:hAnsi="Times New Roman" w:cs="Times New Roman"/>
          <w:sz w:val="24"/>
          <w:szCs w:val="24"/>
        </w:rPr>
        <w:footnoteReference w:id="7"/>
      </w:r>
      <w:r w:rsidRPr="00DF2EA9">
        <w:rPr>
          <w:rFonts w:ascii="Times New Roman" w:hAnsi="Times New Roman" w:cs="Times New Roman"/>
          <w:sz w:val="24"/>
          <w:szCs w:val="24"/>
        </w:rPr>
        <w:t xml:space="preserve">. Often referred to as ‘The Giant of Africa’, Nigeria is located in West Africa sharing borders with the Republic of </w:t>
      </w:r>
      <w:r w:rsidRPr="00DF2EA9">
        <w:rPr>
          <w:rFonts w:ascii="Times New Roman" w:hAnsi="Times New Roman" w:cs="Times New Roman"/>
          <w:sz w:val="24"/>
          <w:szCs w:val="24"/>
        </w:rPr>
        <w:lastRenderedPageBreak/>
        <w:t>Benin in the West, Chad and Cameroon in the East and Niger in the North</w:t>
      </w:r>
      <w:r w:rsidR="000046FC" w:rsidRPr="00DF2EA9">
        <w:rPr>
          <w:rStyle w:val="FootnoteReference"/>
          <w:rFonts w:ascii="Times New Roman" w:hAnsi="Times New Roman" w:cs="Times New Roman"/>
          <w:sz w:val="24"/>
          <w:szCs w:val="24"/>
        </w:rPr>
        <w:footnoteReference w:id="8"/>
      </w:r>
      <w:r w:rsidRPr="00DF2EA9">
        <w:rPr>
          <w:rFonts w:ascii="Times New Roman" w:hAnsi="Times New Roman" w:cs="Times New Roman"/>
          <w:sz w:val="24"/>
          <w:szCs w:val="24"/>
        </w:rPr>
        <w:t>.</w:t>
      </w:r>
      <w:r w:rsidRPr="00DF2EA9">
        <w:rPr>
          <w:rFonts w:ascii="Times New Roman" w:hAnsi="Times New Roman" w:cs="Times New Roman"/>
          <w:b/>
          <w:sz w:val="24"/>
          <w:szCs w:val="24"/>
        </w:rPr>
        <w:t xml:space="preserve"> </w:t>
      </w:r>
      <w:r w:rsidRPr="00DF2EA9">
        <w:rPr>
          <w:rFonts w:ascii="Times New Roman" w:hAnsi="Times New Roman" w:cs="Times New Roman"/>
          <w:sz w:val="24"/>
          <w:szCs w:val="24"/>
        </w:rPr>
        <w:t xml:space="preserve"> The country has witnessed different types of governmental systems ranging from Federalism, Military, Republicanism, Cabinet system of Government and Presidential system of Government</w:t>
      </w:r>
      <w:r w:rsidR="00CF35A8">
        <w:rPr>
          <w:rFonts w:ascii="Times New Roman" w:hAnsi="Times New Roman" w:cs="Times New Roman"/>
          <w:sz w:val="24"/>
          <w:szCs w:val="24"/>
        </w:rPr>
        <w:t>.</w:t>
      </w:r>
      <w:r w:rsidRPr="00DF2EA9">
        <w:rPr>
          <w:rFonts w:ascii="Times New Roman" w:hAnsi="Times New Roman" w:cs="Times New Roman"/>
          <w:sz w:val="24"/>
          <w:szCs w:val="24"/>
        </w:rPr>
        <w:t xml:space="preserve"> For example, the major cause of the entire </w:t>
      </w:r>
      <w:r w:rsidRPr="00DF2EA9">
        <w:rPr>
          <w:rFonts w:ascii="Times New Roman" w:hAnsi="Times New Roman" w:cs="Times New Roman"/>
          <w:i/>
          <w:sz w:val="24"/>
          <w:szCs w:val="24"/>
        </w:rPr>
        <w:t>coup</w:t>
      </w:r>
      <w:r w:rsidRPr="00DF2EA9">
        <w:rPr>
          <w:rFonts w:ascii="Times New Roman" w:hAnsi="Times New Roman" w:cs="Times New Roman"/>
          <w:sz w:val="24"/>
          <w:szCs w:val="24"/>
        </w:rPr>
        <w:t xml:space="preserve"> </w:t>
      </w:r>
      <w:r w:rsidRPr="00DF2EA9">
        <w:rPr>
          <w:rFonts w:ascii="Times New Roman" w:hAnsi="Times New Roman" w:cs="Times New Roman"/>
          <w:i/>
          <w:sz w:val="24"/>
          <w:szCs w:val="24"/>
        </w:rPr>
        <w:t>d’état</w:t>
      </w:r>
      <w:r w:rsidRPr="00DF2EA9">
        <w:rPr>
          <w:rFonts w:ascii="Times New Roman" w:hAnsi="Times New Roman" w:cs="Times New Roman"/>
          <w:sz w:val="24"/>
          <w:szCs w:val="24"/>
        </w:rPr>
        <w:t xml:space="preserve"> in Nigeria revolved round injustice</w:t>
      </w:r>
      <w:r w:rsidRPr="00DF2EA9">
        <w:rPr>
          <w:rStyle w:val="FootnoteReference"/>
          <w:rFonts w:ascii="Times New Roman" w:hAnsi="Times New Roman" w:cs="Times New Roman"/>
          <w:sz w:val="24"/>
          <w:szCs w:val="24"/>
        </w:rPr>
        <w:footnoteReference w:id="9"/>
      </w:r>
      <w:r w:rsidRPr="00DF2EA9">
        <w:rPr>
          <w:rFonts w:ascii="Times New Roman" w:hAnsi="Times New Roman" w:cs="Times New Roman"/>
          <w:sz w:val="24"/>
          <w:szCs w:val="24"/>
        </w:rPr>
        <w:t xml:space="preserve"> and other negative features which include insurgence as well as insecurity.</w:t>
      </w:r>
    </w:p>
    <w:p w:rsidR="00D01FE9" w:rsidRPr="00DF2EA9" w:rsidRDefault="00CC26BB" w:rsidP="00215ED2">
      <w:pPr>
        <w:spacing w:after="0" w:line="480" w:lineRule="auto"/>
        <w:jc w:val="both"/>
        <w:rPr>
          <w:rFonts w:ascii="Times New Roman" w:hAnsi="Times New Roman" w:cs="Times New Roman"/>
          <w:sz w:val="24"/>
          <w:szCs w:val="24"/>
        </w:rPr>
      </w:pPr>
      <w:r w:rsidRPr="00985BF3">
        <w:rPr>
          <w:rFonts w:ascii="Times New Roman" w:hAnsi="Times New Roman" w:cs="Times New Roman"/>
          <w:sz w:val="24"/>
          <w:szCs w:val="24"/>
        </w:rPr>
        <w:t>Nigeria, the most populous country in Africa</w:t>
      </w:r>
      <w:r>
        <w:rPr>
          <w:rStyle w:val="FootnoteReference"/>
          <w:rFonts w:ascii="Times New Roman" w:hAnsi="Times New Roman" w:cs="Times New Roman"/>
          <w:sz w:val="24"/>
          <w:szCs w:val="24"/>
        </w:rPr>
        <w:footnoteReference w:id="10"/>
      </w:r>
      <w:r w:rsidR="00B33FDB">
        <w:rPr>
          <w:rFonts w:ascii="Times New Roman" w:hAnsi="Times New Roman" w:cs="Times New Roman"/>
          <w:sz w:val="24"/>
          <w:szCs w:val="24"/>
        </w:rPr>
        <w:t>and the sixth most populous country in the world</w:t>
      </w:r>
      <w:r w:rsidRPr="00985BF3">
        <w:rPr>
          <w:rFonts w:ascii="Times New Roman" w:hAnsi="Times New Roman" w:cs="Times New Roman"/>
          <w:sz w:val="24"/>
          <w:szCs w:val="24"/>
        </w:rPr>
        <w:t>, has experienced</w:t>
      </w:r>
      <w:r>
        <w:rPr>
          <w:rFonts w:ascii="Times New Roman" w:hAnsi="Times New Roman" w:cs="Times New Roman"/>
          <w:sz w:val="24"/>
          <w:szCs w:val="24"/>
        </w:rPr>
        <w:t xml:space="preserve"> and is still experiencing constant and consistent</w:t>
      </w:r>
      <w:r w:rsidRPr="00985BF3">
        <w:rPr>
          <w:rFonts w:ascii="Times New Roman" w:hAnsi="Times New Roman" w:cs="Times New Roman"/>
          <w:sz w:val="24"/>
          <w:szCs w:val="24"/>
        </w:rPr>
        <w:t xml:space="preserve"> insecurity and insurgency challenges. These challenges have escalated</w:t>
      </w:r>
      <w:r>
        <w:rPr>
          <w:rFonts w:ascii="Times New Roman" w:hAnsi="Times New Roman" w:cs="Times New Roman"/>
          <w:sz w:val="24"/>
          <w:szCs w:val="24"/>
        </w:rPr>
        <w:t xml:space="preserve"> and remained unabated owing to multifarious reasons</w:t>
      </w:r>
      <w:r w:rsidR="003D060D">
        <w:rPr>
          <w:rFonts w:ascii="Times New Roman" w:hAnsi="Times New Roman" w:cs="Times New Roman"/>
          <w:sz w:val="24"/>
          <w:szCs w:val="24"/>
        </w:rPr>
        <w:t xml:space="preserve"> including injustice, bad leadership/governance, unregulated and unrestricted of possession of fire arms among others.</w:t>
      </w:r>
      <w:r w:rsidRPr="00985BF3">
        <w:rPr>
          <w:rFonts w:ascii="Times New Roman" w:hAnsi="Times New Roman" w:cs="Times New Roman"/>
          <w:sz w:val="24"/>
          <w:szCs w:val="24"/>
        </w:rPr>
        <w:t xml:space="preserve"> The rise of insurgent groups, particularly </w:t>
      </w:r>
      <w:r w:rsidR="00B62E88" w:rsidRPr="00B62E88">
        <w:rPr>
          <w:rFonts w:ascii="Times New Roman" w:hAnsi="Times New Roman" w:cs="Times New Roman"/>
          <w:i/>
          <w:iCs/>
          <w:sz w:val="24"/>
          <w:szCs w:val="24"/>
        </w:rPr>
        <w:t>Boko Haram</w:t>
      </w:r>
      <w:r w:rsidR="003D060D">
        <w:rPr>
          <w:rStyle w:val="FootnoteReference"/>
          <w:rFonts w:ascii="Times New Roman" w:hAnsi="Times New Roman" w:cs="Times New Roman"/>
          <w:sz w:val="24"/>
          <w:szCs w:val="24"/>
        </w:rPr>
        <w:footnoteReference w:id="11"/>
      </w:r>
      <w:r w:rsidR="003D060D">
        <w:rPr>
          <w:rFonts w:ascii="Times New Roman" w:hAnsi="Times New Roman" w:cs="Times New Roman"/>
          <w:sz w:val="24"/>
          <w:szCs w:val="24"/>
        </w:rPr>
        <w:t xml:space="preserve">, </w:t>
      </w:r>
      <w:r w:rsidRPr="00985BF3">
        <w:rPr>
          <w:rFonts w:ascii="Times New Roman" w:hAnsi="Times New Roman" w:cs="Times New Roman"/>
          <w:sz w:val="24"/>
          <w:szCs w:val="24"/>
        </w:rPr>
        <w:t>ISWAP</w:t>
      </w:r>
      <w:r w:rsidR="003D060D">
        <w:rPr>
          <w:rStyle w:val="FootnoteReference"/>
          <w:rFonts w:ascii="Times New Roman" w:hAnsi="Times New Roman" w:cs="Times New Roman"/>
          <w:sz w:val="24"/>
          <w:szCs w:val="24"/>
        </w:rPr>
        <w:footnoteReference w:id="12"/>
      </w:r>
      <w:r w:rsidR="003D060D">
        <w:rPr>
          <w:rFonts w:ascii="Times New Roman" w:hAnsi="Times New Roman" w:cs="Times New Roman"/>
          <w:sz w:val="24"/>
          <w:szCs w:val="24"/>
        </w:rPr>
        <w:t xml:space="preserve"> and more recently the Lakurawa</w:t>
      </w:r>
      <w:r w:rsidRPr="00985BF3">
        <w:rPr>
          <w:rFonts w:ascii="Times New Roman" w:hAnsi="Times New Roman" w:cs="Times New Roman"/>
          <w:sz w:val="24"/>
          <w:szCs w:val="24"/>
        </w:rPr>
        <w:t xml:space="preserve"> has led to widespread violence, displacement, and economic disruption. Insecurity, especially in the northern and northeastern parts of the country, has posed a direct threat to the survival of the Nigerian state and has led to significant loss of life, widespread displacement, and the destruction of infrastructure</w:t>
      </w:r>
      <w:r w:rsidR="003D060D">
        <w:rPr>
          <w:rStyle w:val="FootnoteReference"/>
          <w:rFonts w:ascii="Times New Roman" w:hAnsi="Times New Roman" w:cs="Times New Roman"/>
          <w:sz w:val="24"/>
          <w:szCs w:val="24"/>
        </w:rPr>
        <w:footnoteReference w:id="13"/>
      </w:r>
      <w:r w:rsidRPr="00985BF3">
        <w:rPr>
          <w:rFonts w:ascii="Times New Roman" w:hAnsi="Times New Roman" w:cs="Times New Roman"/>
          <w:sz w:val="24"/>
          <w:szCs w:val="24"/>
        </w:rPr>
        <w:t>.</w:t>
      </w:r>
      <w:r w:rsidR="001F7EC6" w:rsidRPr="00DF2EA9">
        <w:rPr>
          <w:rFonts w:ascii="Times New Roman" w:hAnsi="Times New Roman" w:cs="Times New Roman"/>
          <w:sz w:val="24"/>
          <w:szCs w:val="24"/>
        </w:rPr>
        <w:t xml:space="preserve"> </w:t>
      </w:r>
    </w:p>
    <w:p w:rsidR="006E0097" w:rsidRPr="00DF2EA9" w:rsidRDefault="00037BDF" w:rsidP="00215ED2">
      <w:pPr>
        <w:spacing w:after="0" w:line="480" w:lineRule="auto"/>
        <w:jc w:val="both"/>
        <w:rPr>
          <w:rFonts w:ascii="Times New Roman" w:hAnsi="Times New Roman" w:cs="Times New Roman"/>
          <w:sz w:val="24"/>
          <w:szCs w:val="24"/>
        </w:rPr>
      </w:pPr>
      <w:r w:rsidRPr="00DF2EA9">
        <w:rPr>
          <w:rFonts w:ascii="Times New Roman" w:hAnsi="Times New Roman" w:cs="Times New Roman"/>
          <w:sz w:val="24"/>
          <w:szCs w:val="24"/>
        </w:rPr>
        <w:t xml:space="preserve">Islamic Law as </w:t>
      </w:r>
      <w:r w:rsidR="0040131F" w:rsidRPr="00DF2EA9">
        <w:rPr>
          <w:rFonts w:ascii="Times New Roman" w:hAnsi="Times New Roman" w:cs="Times New Roman"/>
          <w:sz w:val="24"/>
          <w:szCs w:val="24"/>
        </w:rPr>
        <w:t>all-encompassing</w:t>
      </w:r>
      <w:r w:rsidRPr="00DF2EA9">
        <w:rPr>
          <w:rFonts w:ascii="Times New Roman" w:hAnsi="Times New Roman" w:cs="Times New Roman"/>
          <w:sz w:val="24"/>
          <w:szCs w:val="24"/>
        </w:rPr>
        <w:t xml:space="preserve"> code spells out remedies to all sorts of maladies, insurgence and insecurity inclusive. It is imperative to note that protection of lives and properties is</w:t>
      </w:r>
      <w:r w:rsidR="00CF35A8">
        <w:rPr>
          <w:rFonts w:ascii="Times New Roman" w:hAnsi="Times New Roman" w:cs="Times New Roman"/>
          <w:sz w:val="24"/>
          <w:szCs w:val="24"/>
        </w:rPr>
        <w:t xml:space="preserve"> part of </w:t>
      </w:r>
      <w:r w:rsidR="00CF35A8">
        <w:rPr>
          <w:rFonts w:ascii="Times New Roman" w:hAnsi="Times New Roman" w:cs="Times New Roman"/>
          <w:sz w:val="24"/>
          <w:szCs w:val="24"/>
        </w:rPr>
        <w:lastRenderedPageBreak/>
        <w:t>the gist of</w:t>
      </w:r>
      <w:r w:rsidRPr="00DF2EA9">
        <w:rPr>
          <w:rFonts w:ascii="Times New Roman" w:hAnsi="Times New Roman" w:cs="Times New Roman"/>
          <w:sz w:val="24"/>
          <w:szCs w:val="24"/>
        </w:rPr>
        <w:t xml:space="preserve"> </w:t>
      </w:r>
      <w:r w:rsidRPr="00DF2EA9">
        <w:rPr>
          <w:rFonts w:ascii="Times New Roman" w:hAnsi="Times New Roman" w:cs="Times New Roman"/>
          <w:i/>
          <w:sz w:val="24"/>
          <w:szCs w:val="24"/>
        </w:rPr>
        <w:t>Maqᾱsid</w:t>
      </w:r>
      <w:r w:rsidRPr="00DF2EA9">
        <w:rPr>
          <w:rFonts w:ascii="Times New Roman" w:hAnsi="Times New Roman" w:cs="Times New Roman"/>
          <w:sz w:val="24"/>
          <w:szCs w:val="24"/>
        </w:rPr>
        <w:t xml:space="preserve"> </w:t>
      </w:r>
      <w:r w:rsidRPr="00DF2EA9">
        <w:rPr>
          <w:rFonts w:ascii="Times New Roman" w:hAnsi="Times New Roman" w:cs="Times New Roman"/>
          <w:i/>
          <w:sz w:val="24"/>
          <w:szCs w:val="24"/>
        </w:rPr>
        <w:t>Shari</w:t>
      </w:r>
      <w:r w:rsidRPr="00DF2EA9">
        <w:rPr>
          <w:rFonts w:ascii="Times New Roman" w:hAnsi="Times New Roman" w:cs="Times New Roman"/>
          <w:sz w:val="24"/>
          <w:szCs w:val="24"/>
        </w:rPr>
        <w:t>ᶜ</w:t>
      </w:r>
      <w:r w:rsidRPr="00DF2EA9">
        <w:rPr>
          <w:rFonts w:ascii="Times New Roman" w:hAnsi="Times New Roman" w:cs="Times New Roman"/>
          <w:i/>
          <w:sz w:val="24"/>
          <w:szCs w:val="24"/>
        </w:rPr>
        <w:t>ah</w:t>
      </w:r>
      <w:r w:rsidRPr="00DF2EA9">
        <w:rPr>
          <w:rFonts w:ascii="Times New Roman" w:hAnsi="Times New Roman" w:cs="Times New Roman"/>
          <w:sz w:val="24"/>
          <w:szCs w:val="24"/>
        </w:rPr>
        <w:t>. It places this onerous task o</w:t>
      </w:r>
      <w:r w:rsidR="006E0097" w:rsidRPr="00DF2EA9">
        <w:rPr>
          <w:rFonts w:ascii="Times New Roman" w:hAnsi="Times New Roman" w:cs="Times New Roman"/>
          <w:sz w:val="24"/>
          <w:szCs w:val="24"/>
        </w:rPr>
        <w:t>n the people in authority to ensure that maximum protection is made available to all and sundry</w:t>
      </w:r>
      <w:r w:rsidR="00390D7B">
        <w:rPr>
          <w:rStyle w:val="FootnoteReference"/>
          <w:rFonts w:ascii="Times New Roman" w:hAnsi="Times New Roman" w:cs="Times New Roman"/>
          <w:sz w:val="24"/>
          <w:szCs w:val="24"/>
        </w:rPr>
        <w:footnoteReference w:id="14"/>
      </w:r>
      <w:r w:rsidR="006E0097" w:rsidRPr="00DF2EA9">
        <w:rPr>
          <w:rFonts w:ascii="Times New Roman" w:hAnsi="Times New Roman" w:cs="Times New Roman"/>
          <w:sz w:val="24"/>
          <w:szCs w:val="24"/>
        </w:rPr>
        <w:t>.</w:t>
      </w:r>
    </w:p>
    <w:p w:rsidR="00215ED2" w:rsidRPr="00DF2EA9" w:rsidRDefault="00E302E7" w:rsidP="00215ED2">
      <w:pPr>
        <w:spacing w:after="0" w:line="480" w:lineRule="auto"/>
        <w:jc w:val="both"/>
        <w:rPr>
          <w:rFonts w:ascii="Times New Roman" w:hAnsi="Times New Roman" w:cs="Times New Roman"/>
          <w:sz w:val="24"/>
          <w:szCs w:val="24"/>
        </w:rPr>
      </w:pPr>
      <w:r w:rsidRPr="00DF2EA9">
        <w:rPr>
          <w:rFonts w:ascii="Times New Roman" w:hAnsi="Times New Roman" w:cs="Times New Roman"/>
          <w:sz w:val="24"/>
          <w:szCs w:val="24"/>
        </w:rPr>
        <w:t>Premised on the forgoing, this p</w:t>
      </w:r>
      <w:r w:rsidR="003F05DC" w:rsidRPr="00DF2EA9">
        <w:rPr>
          <w:rFonts w:ascii="Times New Roman" w:hAnsi="Times New Roman" w:cs="Times New Roman"/>
          <w:sz w:val="24"/>
          <w:szCs w:val="24"/>
        </w:rPr>
        <w:t>aper</w:t>
      </w:r>
      <w:r w:rsidRPr="00DF2EA9">
        <w:rPr>
          <w:rFonts w:ascii="Times New Roman" w:hAnsi="Times New Roman" w:cs="Times New Roman"/>
          <w:sz w:val="24"/>
          <w:szCs w:val="24"/>
        </w:rPr>
        <w:t xml:space="preserve"> considers the bane of insecurity in Nigeria and the havoc caused so far. Islamic law as an antidote to insecurity and insurgence is explained to be the best panacea to the ugly state of </w:t>
      </w:r>
      <w:r w:rsidR="005F374D">
        <w:rPr>
          <w:rFonts w:ascii="Times New Roman" w:hAnsi="Times New Roman" w:cs="Times New Roman"/>
          <w:sz w:val="24"/>
          <w:szCs w:val="24"/>
        </w:rPr>
        <w:t>Nigeria.</w:t>
      </w:r>
    </w:p>
    <w:p w:rsidR="00F340D2" w:rsidRPr="00DF2EA9" w:rsidRDefault="006E0097" w:rsidP="00215ED2">
      <w:pPr>
        <w:spacing w:after="0" w:line="480" w:lineRule="auto"/>
        <w:jc w:val="both"/>
        <w:rPr>
          <w:rFonts w:ascii="Times New Roman" w:hAnsi="Times New Roman" w:cs="Times New Roman"/>
          <w:b/>
          <w:sz w:val="24"/>
          <w:szCs w:val="24"/>
          <w:u w:val="single"/>
        </w:rPr>
      </w:pPr>
      <w:r w:rsidRPr="00DF2EA9">
        <w:rPr>
          <w:rFonts w:ascii="Times New Roman" w:hAnsi="Times New Roman" w:cs="Times New Roman"/>
          <w:b/>
          <w:sz w:val="24"/>
          <w:szCs w:val="24"/>
          <w:u w:val="single"/>
        </w:rPr>
        <w:t>Insurgence and Insecurity: The Nigerian</w:t>
      </w:r>
      <w:r w:rsidR="00F340D2" w:rsidRPr="00DF2EA9">
        <w:rPr>
          <w:rFonts w:ascii="Times New Roman" w:hAnsi="Times New Roman" w:cs="Times New Roman"/>
          <w:b/>
          <w:sz w:val="24"/>
          <w:szCs w:val="24"/>
          <w:u w:val="single"/>
        </w:rPr>
        <w:t xml:space="preserve"> </w:t>
      </w:r>
      <w:r w:rsidRPr="00DF2EA9">
        <w:rPr>
          <w:rFonts w:ascii="Times New Roman" w:hAnsi="Times New Roman" w:cs="Times New Roman"/>
          <w:b/>
          <w:sz w:val="24"/>
          <w:szCs w:val="24"/>
          <w:u w:val="single"/>
        </w:rPr>
        <w:t>Experience</w:t>
      </w:r>
    </w:p>
    <w:p w:rsidR="00B52753" w:rsidRPr="00985BF3" w:rsidRDefault="00B52753" w:rsidP="003C41DC">
      <w:pPr>
        <w:spacing w:line="360" w:lineRule="auto"/>
        <w:jc w:val="both"/>
        <w:rPr>
          <w:rFonts w:ascii="Times New Roman" w:hAnsi="Times New Roman" w:cs="Times New Roman"/>
          <w:sz w:val="24"/>
          <w:szCs w:val="24"/>
        </w:rPr>
      </w:pPr>
      <w:r w:rsidRPr="00985BF3">
        <w:rPr>
          <w:rFonts w:ascii="Times New Roman" w:hAnsi="Times New Roman" w:cs="Times New Roman"/>
          <w:sz w:val="24"/>
          <w:szCs w:val="24"/>
        </w:rPr>
        <w:t xml:space="preserve">Insecurity and insurgency </w:t>
      </w:r>
      <w:r w:rsidR="00453ECF">
        <w:rPr>
          <w:rFonts w:ascii="Times New Roman" w:hAnsi="Times New Roman" w:cs="Times New Roman"/>
          <w:sz w:val="24"/>
          <w:szCs w:val="24"/>
        </w:rPr>
        <w:t xml:space="preserve">are the major threats to </w:t>
      </w:r>
      <w:r w:rsidRPr="00985BF3">
        <w:rPr>
          <w:rFonts w:ascii="Times New Roman" w:hAnsi="Times New Roman" w:cs="Times New Roman"/>
          <w:sz w:val="24"/>
          <w:szCs w:val="24"/>
        </w:rPr>
        <w:t xml:space="preserve">Nigeria's national </w:t>
      </w:r>
      <w:r w:rsidR="00453ECF">
        <w:rPr>
          <w:rFonts w:ascii="Times New Roman" w:hAnsi="Times New Roman" w:cs="Times New Roman"/>
          <w:sz w:val="24"/>
          <w:szCs w:val="24"/>
        </w:rPr>
        <w:t>peace and stability</w:t>
      </w:r>
      <w:r w:rsidR="00677785">
        <w:rPr>
          <w:rFonts w:ascii="Times New Roman" w:hAnsi="Times New Roman" w:cs="Times New Roman"/>
          <w:sz w:val="24"/>
          <w:szCs w:val="24"/>
        </w:rPr>
        <w:t xml:space="preserve"> thereby making</w:t>
      </w:r>
      <w:r w:rsidRPr="00985BF3">
        <w:rPr>
          <w:rFonts w:ascii="Times New Roman" w:hAnsi="Times New Roman" w:cs="Times New Roman"/>
          <w:sz w:val="24"/>
          <w:szCs w:val="24"/>
        </w:rPr>
        <w:t xml:space="preserve"> social, political, and economic development</w:t>
      </w:r>
      <w:r w:rsidR="00677785">
        <w:rPr>
          <w:rFonts w:ascii="Times New Roman" w:hAnsi="Times New Roman" w:cs="Times New Roman"/>
          <w:sz w:val="24"/>
          <w:szCs w:val="24"/>
        </w:rPr>
        <w:t>s</w:t>
      </w:r>
      <w:r w:rsidRPr="00985BF3">
        <w:rPr>
          <w:rFonts w:ascii="Times New Roman" w:hAnsi="Times New Roman" w:cs="Times New Roman"/>
          <w:sz w:val="24"/>
          <w:szCs w:val="24"/>
        </w:rPr>
        <w:t xml:space="preserve"> of the country</w:t>
      </w:r>
      <w:r w:rsidR="00677785">
        <w:rPr>
          <w:rFonts w:ascii="Times New Roman" w:hAnsi="Times New Roman" w:cs="Times New Roman"/>
          <w:sz w:val="24"/>
          <w:szCs w:val="24"/>
        </w:rPr>
        <w:t xml:space="preserve"> a mirage</w:t>
      </w:r>
      <w:r w:rsidRPr="00985BF3">
        <w:rPr>
          <w:rFonts w:ascii="Times New Roman" w:hAnsi="Times New Roman" w:cs="Times New Roman"/>
          <w:sz w:val="24"/>
          <w:szCs w:val="24"/>
        </w:rPr>
        <w:t>. These issues</w:t>
      </w:r>
      <w:r w:rsidR="006336ED">
        <w:rPr>
          <w:rFonts w:ascii="Times New Roman" w:hAnsi="Times New Roman" w:cs="Times New Roman"/>
          <w:sz w:val="24"/>
          <w:szCs w:val="24"/>
        </w:rPr>
        <w:t>, in Nigeria,</w:t>
      </w:r>
      <w:r w:rsidRPr="00985BF3">
        <w:rPr>
          <w:rFonts w:ascii="Times New Roman" w:hAnsi="Times New Roman" w:cs="Times New Roman"/>
          <w:sz w:val="24"/>
          <w:szCs w:val="24"/>
        </w:rPr>
        <w:t xml:space="preserve"> have</w:t>
      </w:r>
      <w:r w:rsidR="006336ED">
        <w:rPr>
          <w:rFonts w:ascii="Times New Roman" w:hAnsi="Times New Roman" w:cs="Times New Roman"/>
          <w:sz w:val="24"/>
          <w:szCs w:val="24"/>
        </w:rPr>
        <w:t xml:space="preserve"> to come to fruition via a number of products of</w:t>
      </w:r>
      <w:r w:rsidRPr="00985BF3">
        <w:rPr>
          <w:rFonts w:ascii="Times New Roman" w:hAnsi="Times New Roman" w:cs="Times New Roman"/>
          <w:sz w:val="24"/>
          <w:szCs w:val="24"/>
        </w:rPr>
        <w:t xml:space="preserve"> violence</w:t>
      </w:r>
      <w:r w:rsidR="006336ED">
        <w:rPr>
          <w:rFonts w:ascii="Times New Roman" w:hAnsi="Times New Roman" w:cs="Times New Roman"/>
          <w:sz w:val="24"/>
          <w:szCs w:val="24"/>
        </w:rPr>
        <w:t xml:space="preserve"> </w:t>
      </w:r>
      <w:r w:rsidRPr="00985BF3">
        <w:rPr>
          <w:rFonts w:ascii="Times New Roman" w:hAnsi="Times New Roman" w:cs="Times New Roman"/>
          <w:sz w:val="24"/>
          <w:szCs w:val="24"/>
        </w:rPr>
        <w:t>including terrorism, ethnic conflicts, and organized crime, undermining the state's ability</w:t>
      </w:r>
      <w:r w:rsidR="006336ED">
        <w:rPr>
          <w:rFonts w:ascii="Times New Roman" w:hAnsi="Times New Roman" w:cs="Times New Roman"/>
          <w:sz w:val="24"/>
          <w:szCs w:val="24"/>
        </w:rPr>
        <w:t xml:space="preserve"> and capacity</w:t>
      </w:r>
      <w:r w:rsidRPr="00985BF3">
        <w:rPr>
          <w:rFonts w:ascii="Times New Roman" w:hAnsi="Times New Roman" w:cs="Times New Roman"/>
          <w:sz w:val="24"/>
          <w:szCs w:val="24"/>
        </w:rPr>
        <w:t xml:space="preserve"> to maintain law and order</w:t>
      </w:r>
      <w:r>
        <w:rPr>
          <w:rFonts w:ascii="Times New Roman" w:hAnsi="Times New Roman" w:cs="Times New Roman"/>
          <w:sz w:val="24"/>
          <w:szCs w:val="24"/>
        </w:rPr>
        <w:t xml:space="preserve">. </w:t>
      </w:r>
      <w:r w:rsidRPr="00985BF3">
        <w:rPr>
          <w:rFonts w:ascii="Times New Roman" w:hAnsi="Times New Roman" w:cs="Times New Roman"/>
          <w:sz w:val="24"/>
          <w:szCs w:val="24"/>
        </w:rPr>
        <w:t>However, the most prominent form</w:t>
      </w:r>
      <w:r w:rsidR="002509FE">
        <w:rPr>
          <w:rFonts w:ascii="Times New Roman" w:hAnsi="Times New Roman" w:cs="Times New Roman"/>
          <w:sz w:val="24"/>
          <w:szCs w:val="24"/>
        </w:rPr>
        <w:t>s</w:t>
      </w:r>
      <w:r w:rsidRPr="00985BF3">
        <w:rPr>
          <w:rFonts w:ascii="Times New Roman" w:hAnsi="Times New Roman" w:cs="Times New Roman"/>
          <w:sz w:val="24"/>
          <w:szCs w:val="24"/>
        </w:rPr>
        <w:t xml:space="preserve"> of insecurity </w:t>
      </w:r>
      <w:r w:rsidR="002509FE">
        <w:rPr>
          <w:rFonts w:ascii="Times New Roman" w:hAnsi="Times New Roman" w:cs="Times New Roman"/>
          <w:sz w:val="24"/>
          <w:szCs w:val="24"/>
        </w:rPr>
        <w:t xml:space="preserve">in Nigeria </w:t>
      </w:r>
      <w:r w:rsidRPr="00985BF3">
        <w:rPr>
          <w:rFonts w:ascii="Times New Roman" w:hAnsi="Times New Roman" w:cs="Times New Roman"/>
          <w:sz w:val="24"/>
          <w:szCs w:val="24"/>
        </w:rPr>
        <w:t>ha</w:t>
      </w:r>
      <w:r w:rsidR="002509FE">
        <w:rPr>
          <w:rFonts w:ascii="Times New Roman" w:hAnsi="Times New Roman" w:cs="Times New Roman"/>
          <w:sz w:val="24"/>
          <w:szCs w:val="24"/>
        </w:rPr>
        <w:t>ve</w:t>
      </w:r>
      <w:r w:rsidRPr="00985BF3">
        <w:rPr>
          <w:rFonts w:ascii="Times New Roman" w:hAnsi="Times New Roman" w:cs="Times New Roman"/>
          <w:sz w:val="24"/>
          <w:szCs w:val="24"/>
        </w:rPr>
        <w:t xml:space="preserve"> been insurgency, particularly in the northeastern region, where </w:t>
      </w:r>
      <w:r w:rsidR="00B62E88" w:rsidRPr="00B62E88">
        <w:rPr>
          <w:rFonts w:ascii="Times New Roman" w:hAnsi="Times New Roman" w:cs="Times New Roman"/>
          <w:i/>
          <w:iCs/>
          <w:sz w:val="24"/>
          <w:szCs w:val="24"/>
        </w:rPr>
        <w:t>Boko Haram</w:t>
      </w:r>
      <w:r w:rsidRPr="00985BF3">
        <w:rPr>
          <w:rFonts w:ascii="Times New Roman" w:hAnsi="Times New Roman" w:cs="Times New Roman"/>
          <w:sz w:val="24"/>
          <w:szCs w:val="24"/>
        </w:rPr>
        <w:t xml:space="preserve"> and its </w:t>
      </w:r>
      <w:r w:rsidR="00B7414C">
        <w:rPr>
          <w:rFonts w:ascii="Times New Roman" w:hAnsi="Times New Roman" w:cs="Times New Roman"/>
          <w:sz w:val="24"/>
          <w:szCs w:val="24"/>
        </w:rPr>
        <w:t>brainchild</w:t>
      </w:r>
      <w:r w:rsidRPr="00985BF3">
        <w:rPr>
          <w:rFonts w:ascii="Times New Roman" w:hAnsi="Times New Roman" w:cs="Times New Roman"/>
          <w:sz w:val="24"/>
          <w:szCs w:val="24"/>
        </w:rPr>
        <w:t>, ISWAP, have operated</w:t>
      </w:r>
      <w:r w:rsidR="00B62E88">
        <w:rPr>
          <w:rFonts w:ascii="Times New Roman" w:hAnsi="Times New Roman" w:cs="Times New Roman"/>
          <w:sz w:val="24"/>
          <w:szCs w:val="24"/>
        </w:rPr>
        <w:t xml:space="preserve"> and kidnapping which is nationwide just like banditry.</w:t>
      </w:r>
    </w:p>
    <w:p w:rsidR="00B52753" w:rsidRPr="00985BF3" w:rsidRDefault="00B62E88" w:rsidP="00B52753">
      <w:pPr>
        <w:spacing w:line="360" w:lineRule="auto"/>
        <w:jc w:val="both"/>
        <w:rPr>
          <w:rFonts w:ascii="Times New Roman" w:hAnsi="Times New Roman" w:cs="Times New Roman"/>
          <w:sz w:val="24"/>
          <w:szCs w:val="24"/>
        </w:rPr>
      </w:pPr>
      <w:r w:rsidRPr="00B62E88">
        <w:rPr>
          <w:rFonts w:ascii="Times New Roman" w:hAnsi="Times New Roman" w:cs="Times New Roman"/>
          <w:i/>
          <w:iCs/>
          <w:sz w:val="24"/>
          <w:szCs w:val="24"/>
        </w:rPr>
        <w:t>Boko Haram</w:t>
      </w:r>
      <w:r w:rsidR="00F26F06">
        <w:rPr>
          <w:rFonts w:ascii="Times New Roman" w:hAnsi="Times New Roman" w:cs="Times New Roman"/>
          <w:sz w:val="24"/>
          <w:szCs w:val="24"/>
        </w:rPr>
        <w:t xml:space="preserve"> which was launched</w:t>
      </w:r>
      <w:r w:rsidR="00B52753" w:rsidRPr="00985BF3">
        <w:rPr>
          <w:rFonts w:ascii="Times New Roman" w:hAnsi="Times New Roman" w:cs="Times New Roman"/>
          <w:sz w:val="24"/>
          <w:szCs w:val="24"/>
        </w:rPr>
        <w:t xml:space="preserve"> the early 2000s </w:t>
      </w:r>
      <w:r w:rsidR="00F26F06">
        <w:rPr>
          <w:rFonts w:ascii="Times New Roman" w:hAnsi="Times New Roman" w:cs="Times New Roman"/>
          <w:sz w:val="24"/>
          <w:szCs w:val="24"/>
        </w:rPr>
        <w:t>under the headship of one</w:t>
      </w:r>
      <w:r w:rsidR="00B52753" w:rsidRPr="00985BF3">
        <w:rPr>
          <w:rFonts w:ascii="Times New Roman" w:hAnsi="Times New Roman" w:cs="Times New Roman"/>
          <w:sz w:val="24"/>
          <w:szCs w:val="24"/>
        </w:rPr>
        <w:t xml:space="preserve"> Mohammed Yusuf as a radical Islamic insurgent group with the goal of establishing a caliphate in northern Nigeria</w:t>
      </w:r>
      <w:r w:rsidR="00F26F06">
        <w:rPr>
          <w:rFonts w:ascii="Times New Roman" w:hAnsi="Times New Roman" w:cs="Times New Roman"/>
          <w:sz w:val="24"/>
          <w:szCs w:val="24"/>
        </w:rPr>
        <w:t xml:space="preserve"> and wage war against all evil governmental practices</w:t>
      </w:r>
      <w:r w:rsidR="00F26F06">
        <w:rPr>
          <w:rStyle w:val="FootnoteReference"/>
          <w:rFonts w:ascii="Times New Roman" w:hAnsi="Times New Roman" w:cs="Times New Roman"/>
          <w:sz w:val="24"/>
          <w:szCs w:val="24"/>
        </w:rPr>
        <w:footnoteReference w:id="15"/>
      </w:r>
      <w:r w:rsidR="00B52753" w:rsidRPr="00985BF3">
        <w:rPr>
          <w:rFonts w:ascii="Times New Roman" w:hAnsi="Times New Roman" w:cs="Times New Roman"/>
          <w:sz w:val="24"/>
          <w:szCs w:val="24"/>
        </w:rPr>
        <w:t>. The group first gained international attention in 2009 after violent clashes with the Nigerian military led to the killing of its leader, Yusuf. Since then, the group, under the leadership of Abubakar Shekau and later, Abu Musab al-Barnawi (the leader of ISWAP), has engaged in terrorist activities that include bombings, assassinations, abductions, and assaults on military and civilian targets.</w:t>
      </w:r>
    </w:p>
    <w:p w:rsidR="00B52753" w:rsidRPr="00985BF3" w:rsidRDefault="00B62E88" w:rsidP="00B52753">
      <w:pPr>
        <w:spacing w:line="360" w:lineRule="auto"/>
        <w:jc w:val="both"/>
        <w:rPr>
          <w:rFonts w:ascii="Times New Roman" w:hAnsi="Times New Roman" w:cs="Times New Roman"/>
          <w:sz w:val="24"/>
          <w:szCs w:val="24"/>
        </w:rPr>
      </w:pPr>
      <w:r w:rsidRPr="00B62E88">
        <w:rPr>
          <w:rFonts w:ascii="Times New Roman" w:hAnsi="Times New Roman" w:cs="Times New Roman"/>
          <w:i/>
          <w:iCs/>
          <w:sz w:val="24"/>
          <w:szCs w:val="24"/>
        </w:rPr>
        <w:t>Boko Haram</w:t>
      </w:r>
      <w:r w:rsidR="00B52753" w:rsidRPr="00985BF3">
        <w:rPr>
          <w:rFonts w:ascii="Times New Roman" w:hAnsi="Times New Roman" w:cs="Times New Roman"/>
          <w:sz w:val="24"/>
          <w:szCs w:val="24"/>
        </w:rPr>
        <w:t xml:space="preserve">'s activities have resulted in tens of thousands of deaths and the displacement of millions of people, particularly in the Borno, Yobe, and Adamawa states. ISWAP, an offshoot of </w:t>
      </w:r>
      <w:r w:rsidRPr="00B62E88">
        <w:rPr>
          <w:rFonts w:ascii="Times New Roman" w:hAnsi="Times New Roman" w:cs="Times New Roman"/>
          <w:i/>
          <w:iCs/>
          <w:sz w:val="24"/>
          <w:szCs w:val="24"/>
        </w:rPr>
        <w:t>Boko Haram</w:t>
      </w:r>
      <w:r w:rsidR="00B52753" w:rsidRPr="00985BF3">
        <w:rPr>
          <w:rFonts w:ascii="Times New Roman" w:hAnsi="Times New Roman" w:cs="Times New Roman"/>
          <w:sz w:val="24"/>
          <w:szCs w:val="24"/>
        </w:rPr>
        <w:t xml:space="preserve">, has carried out a more strategic and sophisticated insurgency, focusing on territorial control and the establishment of an Islamic state, while also operating across borders in </w:t>
      </w:r>
      <w:r w:rsidR="00B52753" w:rsidRPr="00985BF3">
        <w:rPr>
          <w:rFonts w:ascii="Times New Roman" w:hAnsi="Times New Roman" w:cs="Times New Roman"/>
          <w:sz w:val="24"/>
          <w:szCs w:val="24"/>
        </w:rPr>
        <w:lastRenderedPageBreak/>
        <w:t>Niger, Chad, and Cameroon, as part of the broader Lake Chad Basin insurgency</w:t>
      </w:r>
      <w:r w:rsidR="00BB7996">
        <w:rPr>
          <w:rStyle w:val="FootnoteReference"/>
          <w:rFonts w:ascii="Times New Roman" w:hAnsi="Times New Roman" w:cs="Times New Roman"/>
          <w:sz w:val="24"/>
          <w:szCs w:val="24"/>
        </w:rPr>
        <w:footnoteReference w:id="16"/>
      </w:r>
      <w:r w:rsidR="00BB7996">
        <w:rPr>
          <w:rFonts w:ascii="Times New Roman" w:hAnsi="Times New Roman" w:cs="Times New Roman"/>
          <w:sz w:val="24"/>
          <w:szCs w:val="24"/>
        </w:rPr>
        <w:t xml:space="preserve">. While government (although with an appreciable progress) is still battling </w:t>
      </w:r>
      <w:r w:rsidR="00BB7996" w:rsidRPr="00BB7996">
        <w:rPr>
          <w:rFonts w:ascii="Times New Roman" w:hAnsi="Times New Roman" w:cs="Times New Roman"/>
          <w:i/>
          <w:iCs/>
          <w:sz w:val="24"/>
          <w:szCs w:val="24"/>
        </w:rPr>
        <w:t>Boko Haram</w:t>
      </w:r>
      <w:r w:rsidR="00BB7996">
        <w:rPr>
          <w:rFonts w:ascii="Times New Roman" w:hAnsi="Times New Roman" w:cs="Times New Roman"/>
          <w:sz w:val="24"/>
          <w:szCs w:val="24"/>
        </w:rPr>
        <w:t>, Lakurawa recently emerged as the new terrorist group</w:t>
      </w:r>
      <w:r w:rsidR="004910F6">
        <w:rPr>
          <w:rStyle w:val="FootnoteReference"/>
          <w:rFonts w:ascii="Times New Roman" w:hAnsi="Times New Roman" w:cs="Times New Roman"/>
          <w:sz w:val="24"/>
          <w:szCs w:val="24"/>
        </w:rPr>
        <w:footnoteReference w:id="17"/>
      </w:r>
      <w:r w:rsidR="00BB7996">
        <w:rPr>
          <w:rFonts w:ascii="Times New Roman" w:hAnsi="Times New Roman" w:cs="Times New Roman"/>
          <w:sz w:val="24"/>
          <w:szCs w:val="24"/>
        </w:rPr>
        <w:t>.</w:t>
      </w:r>
    </w:p>
    <w:p w:rsidR="00B52753" w:rsidRPr="00985BF3" w:rsidRDefault="00B52753" w:rsidP="00B52753">
      <w:pPr>
        <w:spacing w:line="360" w:lineRule="auto"/>
        <w:jc w:val="both"/>
        <w:rPr>
          <w:rFonts w:ascii="Times New Roman" w:hAnsi="Times New Roman" w:cs="Times New Roman"/>
          <w:sz w:val="24"/>
          <w:szCs w:val="24"/>
        </w:rPr>
      </w:pPr>
      <w:r w:rsidRPr="00985BF3">
        <w:rPr>
          <w:rFonts w:ascii="Times New Roman" w:hAnsi="Times New Roman" w:cs="Times New Roman"/>
          <w:sz w:val="24"/>
          <w:szCs w:val="24"/>
        </w:rPr>
        <w:t>In addition to insurgency, Nigeria has faced ongoing ethnic and communal violence, especially in the Middle Belt, southwest, and southeast regions. These conflicts often involve clashes between farmers and herders, religious communities, and ethnic groups. The Fulani herders, in particular, have been involved in violent disputes over grazing lands with local farmers, which has led to widespread violence and the displacement of rural populations. These conflicts, though not always classified as insurgency, share some similarities in terms of the use of violence to achieve political or territorial aims.</w:t>
      </w:r>
    </w:p>
    <w:p w:rsidR="005675E3" w:rsidRPr="00DF2EA9" w:rsidRDefault="00B52753" w:rsidP="000E6A3F">
      <w:pPr>
        <w:spacing w:line="360" w:lineRule="auto"/>
        <w:jc w:val="both"/>
        <w:rPr>
          <w:rFonts w:ascii="Times New Roman" w:hAnsi="Times New Roman" w:cs="Times New Roman"/>
          <w:sz w:val="24"/>
          <w:szCs w:val="24"/>
        </w:rPr>
      </w:pPr>
      <w:r w:rsidRPr="00985BF3">
        <w:rPr>
          <w:rFonts w:ascii="Times New Roman" w:hAnsi="Times New Roman" w:cs="Times New Roman"/>
          <w:sz w:val="24"/>
          <w:szCs w:val="24"/>
        </w:rPr>
        <w:t>Banditry has also become a major security concern in Nigeria, especially in the northwest and north-central regions. Armed bandits engage in abductions for ransom, robbery, and violent assaults on rural communities. These criminal groups, often with ethnic and regional ties, exploit the weak state presence in rural areas and have caused widespread fear and economic hardship. The Nigerian government has struggled to effectively combat banditry, and while military operations have been launched, bandits continue to operate with impunity in many areas</w:t>
      </w:r>
      <w:r w:rsidR="000E6A3F">
        <w:rPr>
          <w:rFonts w:ascii="Times New Roman" w:hAnsi="Times New Roman" w:cs="Times New Roman"/>
          <w:sz w:val="24"/>
          <w:szCs w:val="24"/>
        </w:rPr>
        <w:t>.</w:t>
      </w:r>
    </w:p>
    <w:p w:rsidR="00E302E7" w:rsidRPr="00DF2EA9" w:rsidRDefault="00E302E7" w:rsidP="00215ED2">
      <w:pPr>
        <w:spacing w:after="0" w:line="480" w:lineRule="auto"/>
        <w:jc w:val="both"/>
        <w:rPr>
          <w:rFonts w:ascii="Times New Roman" w:hAnsi="Times New Roman" w:cs="Times New Roman"/>
          <w:b/>
          <w:sz w:val="24"/>
          <w:szCs w:val="24"/>
          <w:u w:val="single"/>
        </w:rPr>
      </w:pPr>
      <w:r w:rsidRPr="00DF2EA9">
        <w:rPr>
          <w:rFonts w:ascii="Times New Roman" w:hAnsi="Times New Roman" w:cs="Times New Roman"/>
          <w:b/>
          <w:sz w:val="24"/>
          <w:szCs w:val="24"/>
          <w:u w:val="single"/>
        </w:rPr>
        <w:t>Why Insecurity and Insurgence in Nigeria?</w:t>
      </w:r>
    </w:p>
    <w:p w:rsidR="00A512B6" w:rsidRPr="00985BF3" w:rsidRDefault="00D27D04" w:rsidP="00A512B6">
      <w:pPr>
        <w:spacing w:line="360" w:lineRule="auto"/>
        <w:jc w:val="both"/>
        <w:rPr>
          <w:rFonts w:ascii="Times New Roman" w:hAnsi="Times New Roman" w:cs="Times New Roman"/>
          <w:sz w:val="24"/>
          <w:szCs w:val="24"/>
        </w:rPr>
      </w:pPr>
      <w:r>
        <w:rPr>
          <w:rFonts w:ascii="Times New Roman" w:hAnsi="Times New Roman" w:cs="Times New Roman"/>
          <w:sz w:val="24"/>
          <w:szCs w:val="24"/>
        </w:rPr>
        <w:t>Some of t</w:t>
      </w:r>
      <w:r w:rsidR="00A512B6" w:rsidRPr="00985BF3">
        <w:rPr>
          <w:rFonts w:ascii="Times New Roman" w:hAnsi="Times New Roman" w:cs="Times New Roman"/>
          <w:sz w:val="24"/>
          <w:szCs w:val="24"/>
        </w:rPr>
        <w:t xml:space="preserve">he root causes of insecurity and insurgency in Nigeria </w:t>
      </w:r>
      <w:r>
        <w:rPr>
          <w:rFonts w:ascii="Times New Roman" w:hAnsi="Times New Roman" w:cs="Times New Roman"/>
          <w:sz w:val="24"/>
          <w:szCs w:val="24"/>
        </w:rPr>
        <w:t xml:space="preserve">which </w:t>
      </w:r>
      <w:r w:rsidR="00A512B6" w:rsidRPr="00985BF3">
        <w:rPr>
          <w:rFonts w:ascii="Times New Roman" w:hAnsi="Times New Roman" w:cs="Times New Roman"/>
          <w:sz w:val="24"/>
          <w:szCs w:val="24"/>
        </w:rPr>
        <w:t>are multifaceted and stem from a combination of historical, political, economic, and social factor</w:t>
      </w:r>
      <w:r>
        <w:rPr>
          <w:rFonts w:ascii="Times New Roman" w:hAnsi="Times New Roman" w:cs="Times New Roman"/>
          <w:sz w:val="24"/>
          <w:szCs w:val="24"/>
        </w:rPr>
        <w:t>s are hereunder discussed:</w:t>
      </w:r>
    </w:p>
    <w:p w:rsidR="00A512B6" w:rsidRPr="00AB13DE" w:rsidRDefault="00A512B6" w:rsidP="00A512B6">
      <w:pPr>
        <w:pStyle w:val="ListParagraph"/>
        <w:numPr>
          <w:ilvl w:val="0"/>
          <w:numId w:val="7"/>
        </w:numPr>
        <w:spacing w:line="360" w:lineRule="auto"/>
        <w:jc w:val="both"/>
        <w:rPr>
          <w:rFonts w:ascii="Times New Roman" w:hAnsi="Times New Roman" w:cs="Times New Roman"/>
          <w:b/>
          <w:bCs/>
          <w:sz w:val="24"/>
          <w:szCs w:val="24"/>
        </w:rPr>
      </w:pPr>
      <w:r w:rsidRPr="00AB13DE">
        <w:rPr>
          <w:rFonts w:ascii="Times New Roman" w:hAnsi="Times New Roman" w:cs="Times New Roman"/>
          <w:sz w:val="24"/>
          <w:szCs w:val="24"/>
        </w:rPr>
        <w:t>Governance and Corruption</w:t>
      </w:r>
      <w:r w:rsidR="00AB13DE">
        <w:rPr>
          <w:rFonts w:ascii="Times New Roman" w:hAnsi="Times New Roman" w:cs="Times New Roman"/>
          <w:b/>
          <w:bCs/>
          <w:sz w:val="24"/>
          <w:szCs w:val="24"/>
        </w:rPr>
        <w:t xml:space="preserve">: </w:t>
      </w:r>
      <w:r w:rsidRPr="00AB13DE">
        <w:rPr>
          <w:rFonts w:ascii="Times New Roman" w:hAnsi="Times New Roman" w:cs="Times New Roman"/>
          <w:sz w:val="24"/>
          <w:szCs w:val="24"/>
        </w:rPr>
        <w:t xml:space="preserve">A major contributor to insecurity in Nigeria is poor governance, marked by weak state institutions, corruption, and a lack of accountability. The Nigerian state has been unable to provide basic security and essential services in many parts of the country, particularly in the northern regions. Corruption among government officials and within the military has also hindered efforts to combat insurgent </w:t>
      </w:r>
      <w:r w:rsidRPr="00AB13DE">
        <w:rPr>
          <w:rFonts w:ascii="Times New Roman" w:hAnsi="Times New Roman" w:cs="Times New Roman"/>
          <w:sz w:val="24"/>
          <w:szCs w:val="24"/>
        </w:rPr>
        <w:lastRenderedPageBreak/>
        <w:t>groups and criminal organizations</w:t>
      </w:r>
      <w:r w:rsidR="00D27D04">
        <w:rPr>
          <w:rStyle w:val="FootnoteReference"/>
          <w:rFonts w:ascii="Times New Roman" w:hAnsi="Times New Roman" w:cs="Times New Roman"/>
          <w:sz w:val="24"/>
          <w:szCs w:val="24"/>
        </w:rPr>
        <w:footnoteReference w:id="18"/>
      </w:r>
      <w:r w:rsidRPr="00AB13DE">
        <w:rPr>
          <w:rFonts w:ascii="Times New Roman" w:hAnsi="Times New Roman" w:cs="Times New Roman"/>
          <w:sz w:val="24"/>
          <w:szCs w:val="24"/>
        </w:rPr>
        <w:t>. The state's inability to enforce the rule of law and protect its citizens has allowed insurgent groups to flourish.</w:t>
      </w:r>
    </w:p>
    <w:p w:rsidR="00A512B6" w:rsidRPr="00AB13DE" w:rsidRDefault="00A512B6" w:rsidP="00A512B6">
      <w:pPr>
        <w:pStyle w:val="ListParagraph"/>
        <w:numPr>
          <w:ilvl w:val="0"/>
          <w:numId w:val="7"/>
        </w:numPr>
        <w:spacing w:line="360" w:lineRule="auto"/>
        <w:jc w:val="both"/>
        <w:rPr>
          <w:rFonts w:ascii="Times New Roman" w:hAnsi="Times New Roman" w:cs="Times New Roman"/>
          <w:b/>
          <w:bCs/>
          <w:sz w:val="24"/>
          <w:szCs w:val="24"/>
        </w:rPr>
      </w:pPr>
      <w:r w:rsidRPr="00AB13DE">
        <w:rPr>
          <w:rFonts w:ascii="Times New Roman" w:hAnsi="Times New Roman" w:cs="Times New Roman"/>
          <w:sz w:val="24"/>
          <w:szCs w:val="24"/>
        </w:rPr>
        <w:t>Poverty and Unemployment</w:t>
      </w:r>
      <w:r w:rsidR="00AB13DE">
        <w:rPr>
          <w:rFonts w:ascii="Times New Roman" w:hAnsi="Times New Roman" w:cs="Times New Roman"/>
          <w:sz w:val="24"/>
          <w:szCs w:val="24"/>
        </w:rPr>
        <w:t xml:space="preserve">: </w:t>
      </w:r>
      <w:r w:rsidRPr="00AB13DE">
        <w:rPr>
          <w:rFonts w:ascii="Times New Roman" w:hAnsi="Times New Roman" w:cs="Times New Roman"/>
          <w:sz w:val="24"/>
          <w:szCs w:val="24"/>
        </w:rPr>
        <w:t>High levels of poverty and youth unemployment are significant drivers of insurgency in Nigeria. Many young people, particularly in the north, join insurgent groups like Boko Haram and ISWAP due to lack of opportunities, marginalization, and the promise of financial rewards or a sense of belonging. The lack of economic opportunities, particularly for educated youth, fuels dissatisfaction with the government and makes insurgent ideologies more appealing</w:t>
      </w:r>
      <w:r w:rsidR="00AB13DE">
        <w:rPr>
          <w:rFonts w:ascii="Times New Roman" w:hAnsi="Times New Roman" w:cs="Times New Roman"/>
          <w:sz w:val="24"/>
          <w:szCs w:val="24"/>
        </w:rPr>
        <w:t>.</w:t>
      </w:r>
    </w:p>
    <w:p w:rsidR="00AB13DE" w:rsidRPr="00AB13DE" w:rsidRDefault="00A512B6" w:rsidP="00A512B6">
      <w:pPr>
        <w:pStyle w:val="ListParagraph"/>
        <w:numPr>
          <w:ilvl w:val="0"/>
          <w:numId w:val="7"/>
        </w:numPr>
        <w:spacing w:line="360" w:lineRule="auto"/>
        <w:jc w:val="both"/>
        <w:rPr>
          <w:rFonts w:ascii="Times New Roman" w:hAnsi="Times New Roman" w:cs="Times New Roman"/>
          <w:b/>
          <w:bCs/>
          <w:sz w:val="24"/>
          <w:szCs w:val="24"/>
        </w:rPr>
      </w:pPr>
      <w:r w:rsidRPr="00AB13DE">
        <w:rPr>
          <w:rFonts w:ascii="Times New Roman" w:hAnsi="Times New Roman" w:cs="Times New Roman"/>
          <w:sz w:val="24"/>
          <w:szCs w:val="24"/>
        </w:rPr>
        <w:t>Religious Extremism</w:t>
      </w:r>
      <w:r w:rsidR="00AB13DE">
        <w:rPr>
          <w:rFonts w:ascii="Times New Roman" w:hAnsi="Times New Roman" w:cs="Times New Roman"/>
          <w:sz w:val="24"/>
          <w:szCs w:val="24"/>
        </w:rPr>
        <w:t xml:space="preserve">: </w:t>
      </w:r>
      <w:r w:rsidRPr="00AB13DE">
        <w:rPr>
          <w:rFonts w:ascii="Times New Roman" w:hAnsi="Times New Roman" w:cs="Times New Roman"/>
          <w:sz w:val="24"/>
          <w:szCs w:val="24"/>
        </w:rPr>
        <w:t>Religious extremism is another factor contributing to the rise of insurgency in Nigeria, particularly in the northern region. The spread of radical Islamic ideologies, often propagated by leaders of groups like Boko Haram, has contributed to a climate of extremism and violence. The ideological goals of these groups are often framed within the context of establishing a religiously based government, which directly challenges the secular state</w:t>
      </w:r>
      <w:r w:rsidR="00B51F8A">
        <w:rPr>
          <w:rStyle w:val="FootnoteReference"/>
          <w:rFonts w:ascii="Times New Roman" w:hAnsi="Times New Roman" w:cs="Times New Roman"/>
          <w:sz w:val="24"/>
          <w:szCs w:val="24"/>
        </w:rPr>
        <w:footnoteReference w:id="19"/>
      </w:r>
      <w:r w:rsidRPr="00AB13DE">
        <w:rPr>
          <w:rFonts w:ascii="Times New Roman" w:hAnsi="Times New Roman" w:cs="Times New Roman"/>
          <w:sz w:val="24"/>
          <w:szCs w:val="24"/>
        </w:rPr>
        <w:t>.</w:t>
      </w:r>
    </w:p>
    <w:p w:rsidR="00A512B6" w:rsidRPr="00AB13DE" w:rsidRDefault="00A512B6" w:rsidP="00A512B6">
      <w:pPr>
        <w:pStyle w:val="ListParagraph"/>
        <w:numPr>
          <w:ilvl w:val="0"/>
          <w:numId w:val="7"/>
        </w:numPr>
        <w:spacing w:line="360" w:lineRule="auto"/>
        <w:jc w:val="both"/>
        <w:rPr>
          <w:rFonts w:ascii="Times New Roman" w:hAnsi="Times New Roman" w:cs="Times New Roman"/>
          <w:b/>
          <w:bCs/>
          <w:sz w:val="24"/>
          <w:szCs w:val="24"/>
        </w:rPr>
      </w:pPr>
      <w:r w:rsidRPr="00AB13DE">
        <w:rPr>
          <w:rFonts w:ascii="Times New Roman" w:hAnsi="Times New Roman" w:cs="Times New Roman"/>
          <w:sz w:val="24"/>
          <w:szCs w:val="24"/>
        </w:rPr>
        <w:t>Regional Instability</w:t>
      </w:r>
      <w:r w:rsidR="00AB13DE">
        <w:rPr>
          <w:rFonts w:ascii="Times New Roman" w:hAnsi="Times New Roman" w:cs="Times New Roman"/>
          <w:sz w:val="24"/>
          <w:szCs w:val="24"/>
        </w:rPr>
        <w:t xml:space="preserve">: </w:t>
      </w:r>
      <w:r w:rsidRPr="00AB13DE">
        <w:rPr>
          <w:rFonts w:ascii="Times New Roman" w:hAnsi="Times New Roman" w:cs="Times New Roman"/>
          <w:sz w:val="24"/>
          <w:szCs w:val="24"/>
        </w:rPr>
        <w:t>Nigeria’s location in a volatile region, with porous borders and ongoing conflicts in neighboring countries like Chad, Niger, and Cameroon, has exacerbated its insecurity. The proliferation of arms, particularly from conflicts in Libya and Mali, has armed insurgent groups operating in Nigeria and contributed to their resilience (UNODC, 2018). Cross-border insurgent networks have been able to sustain operations, making it difficult for Nigerian forces to contain the violence.</w:t>
      </w:r>
    </w:p>
    <w:p w:rsidR="00A512B6" w:rsidRPr="00B51F8A" w:rsidRDefault="00A512B6" w:rsidP="00A512B6">
      <w:pPr>
        <w:spacing w:line="360" w:lineRule="auto"/>
        <w:jc w:val="both"/>
        <w:rPr>
          <w:rFonts w:ascii="Times New Roman" w:hAnsi="Times New Roman" w:cs="Times New Roman"/>
          <w:b/>
          <w:bCs/>
          <w:sz w:val="24"/>
          <w:szCs w:val="24"/>
        </w:rPr>
      </w:pPr>
      <w:r w:rsidRPr="00B51F8A">
        <w:rPr>
          <w:rFonts w:ascii="Times New Roman" w:hAnsi="Times New Roman" w:cs="Times New Roman"/>
          <w:b/>
          <w:bCs/>
          <w:sz w:val="24"/>
          <w:szCs w:val="24"/>
        </w:rPr>
        <w:t>Effects of Insecurity and Insurgence</w:t>
      </w:r>
    </w:p>
    <w:p w:rsidR="008D51AB" w:rsidRDefault="008D51AB" w:rsidP="00A512B6">
      <w:pPr>
        <w:spacing w:line="360" w:lineRule="auto"/>
        <w:jc w:val="both"/>
        <w:rPr>
          <w:rFonts w:ascii="Times New Roman" w:hAnsi="Times New Roman" w:cs="Times New Roman"/>
          <w:sz w:val="24"/>
          <w:szCs w:val="24"/>
        </w:rPr>
      </w:pPr>
      <w:r w:rsidRPr="00985BF3">
        <w:rPr>
          <w:rFonts w:ascii="Times New Roman" w:hAnsi="Times New Roman" w:cs="Times New Roman"/>
          <w:sz w:val="24"/>
          <w:szCs w:val="24"/>
        </w:rPr>
        <w:t>The consequences of insecurity and insurgency in Nigeria are wide-ranging, affecting nearly every facet of the country’s life</w:t>
      </w:r>
      <w:r w:rsidR="00AB13DE">
        <w:rPr>
          <w:rFonts w:ascii="Times New Roman" w:hAnsi="Times New Roman" w:cs="Times New Roman"/>
          <w:sz w:val="24"/>
          <w:szCs w:val="24"/>
        </w:rPr>
        <w:t>. They include:</w:t>
      </w:r>
    </w:p>
    <w:p w:rsidR="00A512B6" w:rsidRDefault="00A512B6" w:rsidP="00A512B6">
      <w:pPr>
        <w:pStyle w:val="ListParagraph"/>
        <w:numPr>
          <w:ilvl w:val="0"/>
          <w:numId w:val="8"/>
        </w:numPr>
        <w:spacing w:line="360" w:lineRule="auto"/>
        <w:jc w:val="both"/>
        <w:rPr>
          <w:rFonts w:ascii="Times New Roman" w:hAnsi="Times New Roman" w:cs="Times New Roman"/>
          <w:sz w:val="24"/>
          <w:szCs w:val="24"/>
        </w:rPr>
      </w:pPr>
      <w:r w:rsidRPr="00AB13DE">
        <w:rPr>
          <w:rFonts w:ascii="Times New Roman" w:hAnsi="Times New Roman" w:cs="Times New Roman"/>
          <w:sz w:val="24"/>
          <w:szCs w:val="24"/>
        </w:rPr>
        <w:t>Loss of Life and Displacement</w:t>
      </w:r>
      <w:r w:rsidR="00AB13DE">
        <w:rPr>
          <w:rFonts w:ascii="Times New Roman" w:hAnsi="Times New Roman" w:cs="Times New Roman"/>
          <w:sz w:val="24"/>
          <w:szCs w:val="24"/>
        </w:rPr>
        <w:t xml:space="preserve">: </w:t>
      </w:r>
      <w:r w:rsidRPr="00AB13DE">
        <w:rPr>
          <w:rFonts w:ascii="Times New Roman" w:hAnsi="Times New Roman" w:cs="Times New Roman"/>
          <w:sz w:val="24"/>
          <w:szCs w:val="24"/>
        </w:rPr>
        <w:t xml:space="preserve">The direct impact of insurgency and terrorism has been the loss of thousands of lives, with both civilians and security forces as primary victims. According to the Global Terrorism Index (2022), Nigeria is among the countries most </w:t>
      </w:r>
      <w:r w:rsidRPr="00AB13DE">
        <w:rPr>
          <w:rFonts w:ascii="Times New Roman" w:hAnsi="Times New Roman" w:cs="Times New Roman"/>
          <w:sz w:val="24"/>
          <w:szCs w:val="24"/>
        </w:rPr>
        <w:lastRenderedPageBreak/>
        <w:t>affected by terrorism, with over 1,000 deaths recorded annually due to insurgent violence. Furthermore, insurgency has led to widespread displacement, with millions of Nigerians forced to flee their homes, creating one of the largest internally displaced persons (IDP) crises in Africa.</w:t>
      </w:r>
    </w:p>
    <w:p w:rsidR="00A512B6" w:rsidRDefault="00A512B6" w:rsidP="00A512B6">
      <w:pPr>
        <w:pStyle w:val="ListParagraph"/>
        <w:numPr>
          <w:ilvl w:val="0"/>
          <w:numId w:val="8"/>
        </w:numPr>
        <w:spacing w:line="360" w:lineRule="auto"/>
        <w:jc w:val="both"/>
        <w:rPr>
          <w:rFonts w:ascii="Times New Roman" w:hAnsi="Times New Roman" w:cs="Times New Roman"/>
          <w:sz w:val="24"/>
          <w:szCs w:val="24"/>
        </w:rPr>
      </w:pPr>
      <w:r w:rsidRPr="00AB13DE">
        <w:rPr>
          <w:rFonts w:ascii="Times New Roman" w:hAnsi="Times New Roman" w:cs="Times New Roman"/>
          <w:sz w:val="24"/>
          <w:szCs w:val="24"/>
        </w:rPr>
        <w:t>Economic Disruption</w:t>
      </w:r>
      <w:r w:rsidR="00AB13DE">
        <w:rPr>
          <w:rFonts w:ascii="Times New Roman" w:hAnsi="Times New Roman" w:cs="Times New Roman"/>
          <w:sz w:val="24"/>
          <w:szCs w:val="24"/>
        </w:rPr>
        <w:t xml:space="preserve">: </w:t>
      </w:r>
      <w:r w:rsidRPr="00AB13DE">
        <w:rPr>
          <w:rFonts w:ascii="Times New Roman" w:hAnsi="Times New Roman" w:cs="Times New Roman"/>
          <w:sz w:val="24"/>
          <w:szCs w:val="24"/>
        </w:rPr>
        <w:t>Insecurity has severely disrupted Nigeria’s economy. Areas affected by insurgency often experience a decline in agricultural production, which is the livelihood of many rural Nigerians. The destruction of infrastructure, such as roads, schools, and hospitals, further hampers development in affected regions. In addition, frequent kidnappings for ransom and attacks on businesses have deterred investment and affected the country’s economic growth.</w:t>
      </w:r>
    </w:p>
    <w:p w:rsidR="00390D7B" w:rsidRPr="00AB13DE" w:rsidRDefault="00A512B6" w:rsidP="00A512B6">
      <w:pPr>
        <w:pStyle w:val="ListParagraph"/>
        <w:numPr>
          <w:ilvl w:val="0"/>
          <w:numId w:val="8"/>
        </w:numPr>
        <w:spacing w:line="360" w:lineRule="auto"/>
        <w:jc w:val="both"/>
        <w:rPr>
          <w:rFonts w:ascii="Times New Roman" w:hAnsi="Times New Roman" w:cs="Times New Roman"/>
          <w:sz w:val="24"/>
          <w:szCs w:val="24"/>
        </w:rPr>
      </w:pPr>
      <w:r w:rsidRPr="00AB13DE">
        <w:rPr>
          <w:rFonts w:ascii="Times New Roman" w:hAnsi="Times New Roman" w:cs="Times New Roman"/>
          <w:sz w:val="24"/>
          <w:szCs w:val="24"/>
        </w:rPr>
        <w:t>Social and Political Instability</w:t>
      </w:r>
      <w:r w:rsidR="00AB13DE">
        <w:rPr>
          <w:rFonts w:ascii="Times New Roman" w:hAnsi="Times New Roman" w:cs="Times New Roman"/>
          <w:sz w:val="24"/>
          <w:szCs w:val="24"/>
        </w:rPr>
        <w:t xml:space="preserve">: </w:t>
      </w:r>
      <w:r w:rsidRPr="00AB13DE">
        <w:rPr>
          <w:rFonts w:ascii="Times New Roman" w:hAnsi="Times New Roman" w:cs="Times New Roman"/>
          <w:sz w:val="24"/>
          <w:szCs w:val="24"/>
        </w:rPr>
        <w:t>The insecurity in Nigeria has led to social instability, undermining national unity and exacerbating ethnic and religious divisions. In some cases, insurgent groups exploit these divisions to gain support or recruit fighters. Politically, the Nigerian government has struggled to present a united front in dealing with the insurgency, with political elites sometimes using the security situation for electoral gain. The inability of the government to address the root causes of insurgency has also led to public dissatisfaction, with many Nigerians expressing a lack of confidence in the government's ability to protect them.</w:t>
      </w:r>
    </w:p>
    <w:p w:rsidR="008D51AB" w:rsidRPr="001256BA" w:rsidRDefault="00A512B6" w:rsidP="00A512B6">
      <w:pPr>
        <w:spacing w:line="360" w:lineRule="auto"/>
        <w:jc w:val="both"/>
        <w:rPr>
          <w:rFonts w:ascii="Times New Roman" w:hAnsi="Times New Roman" w:cs="Times New Roman"/>
          <w:b/>
          <w:bCs/>
          <w:sz w:val="24"/>
          <w:szCs w:val="24"/>
          <w:u w:val="single"/>
        </w:rPr>
      </w:pPr>
      <w:r w:rsidRPr="001256BA">
        <w:rPr>
          <w:rFonts w:ascii="Times New Roman" w:hAnsi="Times New Roman" w:cs="Times New Roman"/>
          <w:b/>
          <w:bCs/>
          <w:sz w:val="24"/>
          <w:szCs w:val="24"/>
          <w:u w:val="single"/>
        </w:rPr>
        <w:t>Governmental Efforts in tackling</w:t>
      </w:r>
      <w:r w:rsidR="008D51AB" w:rsidRPr="001256BA">
        <w:rPr>
          <w:rFonts w:ascii="Times New Roman" w:hAnsi="Times New Roman" w:cs="Times New Roman"/>
          <w:b/>
          <w:bCs/>
          <w:sz w:val="24"/>
          <w:szCs w:val="24"/>
          <w:u w:val="single"/>
        </w:rPr>
        <w:t xml:space="preserve"> Insecurity and Insurgence</w:t>
      </w:r>
      <w:r w:rsidR="001256BA" w:rsidRPr="001256BA">
        <w:rPr>
          <w:rFonts w:ascii="Times New Roman" w:hAnsi="Times New Roman" w:cs="Times New Roman"/>
          <w:b/>
          <w:bCs/>
          <w:sz w:val="24"/>
          <w:szCs w:val="24"/>
          <w:u w:val="single"/>
        </w:rPr>
        <w:t xml:space="preserve"> in Nigeria</w:t>
      </w:r>
    </w:p>
    <w:p w:rsidR="008D51AB" w:rsidRPr="00985BF3" w:rsidRDefault="008D51AB" w:rsidP="008D51AB">
      <w:pPr>
        <w:spacing w:line="360" w:lineRule="auto"/>
        <w:jc w:val="both"/>
        <w:rPr>
          <w:rFonts w:ascii="Times New Roman" w:hAnsi="Times New Roman" w:cs="Times New Roman"/>
          <w:sz w:val="24"/>
          <w:szCs w:val="24"/>
        </w:rPr>
      </w:pPr>
      <w:r w:rsidRPr="00985BF3">
        <w:rPr>
          <w:rFonts w:ascii="Times New Roman" w:hAnsi="Times New Roman" w:cs="Times New Roman"/>
          <w:sz w:val="24"/>
          <w:szCs w:val="24"/>
        </w:rPr>
        <w:t>The Nigerian government has adopted various strategies to combat insecurity and insurgency, but these efforts have often been criticized for their ineffectiveness and lack of coordination.</w:t>
      </w:r>
    </w:p>
    <w:p w:rsidR="008D51AB" w:rsidRDefault="008D51AB" w:rsidP="008D51AB">
      <w:pPr>
        <w:pStyle w:val="ListParagraph"/>
        <w:numPr>
          <w:ilvl w:val="0"/>
          <w:numId w:val="6"/>
        </w:numPr>
        <w:spacing w:line="360" w:lineRule="auto"/>
        <w:jc w:val="both"/>
        <w:rPr>
          <w:rFonts w:ascii="Times New Roman" w:hAnsi="Times New Roman" w:cs="Times New Roman"/>
          <w:sz w:val="24"/>
          <w:szCs w:val="24"/>
        </w:rPr>
      </w:pPr>
      <w:r w:rsidRPr="001256BA">
        <w:rPr>
          <w:rFonts w:ascii="Times New Roman" w:hAnsi="Times New Roman" w:cs="Times New Roman"/>
          <w:sz w:val="24"/>
          <w:szCs w:val="24"/>
        </w:rPr>
        <w:t>Military Operations</w:t>
      </w:r>
      <w:r w:rsidR="001256BA">
        <w:rPr>
          <w:rFonts w:ascii="Times New Roman" w:hAnsi="Times New Roman" w:cs="Times New Roman"/>
          <w:sz w:val="24"/>
          <w:szCs w:val="24"/>
        </w:rPr>
        <w:t xml:space="preserve">: </w:t>
      </w:r>
      <w:r w:rsidRPr="001256BA">
        <w:rPr>
          <w:rFonts w:ascii="Times New Roman" w:hAnsi="Times New Roman" w:cs="Times New Roman"/>
          <w:sz w:val="24"/>
          <w:szCs w:val="24"/>
        </w:rPr>
        <w:t>The Nigerian military has launched several large-scale operations, including Operation Lafiya Dole, to combat Boko Haram and ISWAP. These operations have had limited success, as insurgent groups have adapted and continued to launch attacks despite heavy military presence. While the Nigerian military has made some territorial gains, particularly in recapturing cities and towns from insurgent control, insurgents continue to operate in rural and remote areas</w:t>
      </w:r>
    </w:p>
    <w:p w:rsidR="00A512B6" w:rsidRPr="007E1DF7" w:rsidRDefault="008D51AB" w:rsidP="00A512B6">
      <w:pPr>
        <w:pStyle w:val="ListParagraph"/>
        <w:numPr>
          <w:ilvl w:val="0"/>
          <w:numId w:val="6"/>
        </w:numPr>
        <w:spacing w:line="360" w:lineRule="auto"/>
        <w:jc w:val="both"/>
        <w:rPr>
          <w:rFonts w:ascii="Times New Roman" w:hAnsi="Times New Roman" w:cs="Times New Roman"/>
          <w:sz w:val="24"/>
          <w:szCs w:val="24"/>
        </w:rPr>
      </w:pPr>
      <w:r w:rsidRPr="001256BA">
        <w:rPr>
          <w:rFonts w:ascii="Times New Roman" w:hAnsi="Times New Roman" w:cs="Times New Roman"/>
          <w:sz w:val="24"/>
          <w:szCs w:val="24"/>
        </w:rPr>
        <w:t>Humanitarian Assistance and Rehabilitation</w:t>
      </w:r>
      <w:r w:rsidR="001256BA">
        <w:rPr>
          <w:rFonts w:ascii="Times New Roman" w:hAnsi="Times New Roman" w:cs="Times New Roman"/>
          <w:sz w:val="24"/>
          <w:szCs w:val="24"/>
        </w:rPr>
        <w:t xml:space="preserve">: </w:t>
      </w:r>
      <w:r w:rsidRPr="001256BA">
        <w:rPr>
          <w:rFonts w:ascii="Times New Roman" w:hAnsi="Times New Roman" w:cs="Times New Roman"/>
          <w:sz w:val="24"/>
          <w:szCs w:val="24"/>
        </w:rPr>
        <w:t xml:space="preserve">In addition to military responses, Nigeria has provided humanitarian assistance to those affected by insurgency. International organizations, including the UN and the Red Cross, have been involved in providing aid </w:t>
      </w:r>
      <w:r w:rsidRPr="001256BA">
        <w:rPr>
          <w:rFonts w:ascii="Times New Roman" w:hAnsi="Times New Roman" w:cs="Times New Roman"/>
          <w:sz w:val="24"/>
          <w:szCs w:val="24"/>
        </w:rPr>
        <w:lastRenderedPageBreak/>
        <w:t>to internally displaced persons (IDPs). Rehabilitation programs aimed at reintegrating former insurgents into society have also been introduced, though these efforts face significant challenges due to ongoing violence and a lack of trust between communities and the government.</w:t>
      </w:r>
    </w:p>
    <w:p w:rsidR="008D51AB" w:rsidRDefault="008D51AB" w:rsidP="00215ED2">
      <w:pPr>
        <w:spacing w:after="0" w:line="48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Insecurity and </w:t>
      </w:r>
      <w:r w:rsidR="006E5E8D">
        <w:rPr>
          <w:rFonts w:ascii="Times New Roman" w:hAnsi="Times New Roman" w:cs="Times New Roman"/>
          <w:b/>
          <w:sz w:val="24"/>
          <w:szCs w:val="24"/>
          <w:u w:val="single"/>
        </w:rPr>
        <w:t xml:space="preserve">the </w:t>
      </w:r>
      <w:r>
        <w:rPr>
          <w:rFonts w:ascii="Times New Roman" w:hAnsi="Times New Roman" w:cs="Times New Roman"/>
          <w:b/>
          <w:sz w:val="24"/>
          <w:szCs w:val="24"/>
          <w:u w:val="single"/>
        </w:rPr>
        <w:t>Islamic Law</w:t>
      </w:r>
      <w:r w:rsidR="006E5E8D">
        <w:rPr>
          <w:rFonts w:ascii="Times New Roman" w:hAnsi="Times New Roman" w:cs="Times New Roman"/>
          <w:b/>
          <w:sz w:val="24"/>
          <w:szCs w:val="24"/>
          <w:u w:val="single"/>
        </w:rPr>
        <w:t xml:space="preserve"> Solution</w:t>
      </w:r>
    </w:p>
    <w:p w:rsidR="008D51AB" w:rsidRPr="00EC62F9" w:rsidRDefault="008D51AB" w:rsidP="008D51AB">
      <w:pPr>
        <w:spacing w:line="360" w:lineRule="auto"/>
        <w:jc w:val="both"/>
        <w:rPr>
          <w:rFonts w:ascii="Times New Roman" w:hAnsi="Times New Roman" w:cs="Times New Roman"/>
          <w:sz w:val="24"/>
          <w:szCs w:val="24"/>
        </w:rPr>
      </w:pPr>
      <w:r w:rsidRPr="00EC62F9">
        <w:rPr>
          <w:rFonts w:ascii="Times New Roman" w:hAnsi="Times New Roman" w:cs="Times New Roman"/>
          <w:sz w:val="24"/>
          <w:szCs w:val="24"/>
        </w:rPr>
        <w:t>The Qur'an and Hadith emphasize peace and security as essential components of a stable society. For example, the Qur'an explicitly warns against spreading corruption or disorder in the land (</w:t>
      </w:r>
      <w:r w:rsidRPr="00761E07">
        <w:rPr>
          <w:rFonts w:ascii="Times New Roman" w:hAnsi="Times New Roman" w:cs="Times New Roman"/>
          <w:i/>
          <w:iCs/>
          <w:sz w:val="24"/>
          <w:szCs w:val="24"/>
        </w:rPr>
        <w:t>fasad</w:t>
      </w:r>
      <w:r w:rsidRPr="00EC62F9">
        <w:rPr>
          <w:rFonts w:ascii="Times New Roman" w:hAnsi="Times New Roman" w:cs="Times New Roman"/>
          <w:sz w:val="24"/>
          <w:szCs w:val="24"/>
        </w:rPr>
        <w:t>), which is often associated with violent insurgency and rebellion:</w:t>
      </w:r>
    </w:p>
    <w:p w:rsidR="00390D7B" w:rsidRDefault="008D51AB" w:rsidP="008D51AB">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Pr="00EC62F9">
        <w:rPr>
          <w:rFonts w:ascii="Times New Roman" w:hAnsi="Times New Roman" w:cs="Times New Roman"/>
          <w:sz w:val="24"/>
          <w:szCs w:val="24"/>
        </w:rPr>
        <w:t>And do not cause corruption on the earth after its reformation. That is better for you, if you are believers."</w:t>
      </w:r>
      <w:r>
        <w:rPr>
          <w:rStyle w:val="FootnoteReference"/>
          <w:rFonts w:ascii="Times New Roman" w:hAnsi="Times New Roman" w:cs="Times New Roman"/>
          <w:sz w:val="24"/>
          <w:szCs w:val="24"/>
        </w:rPr>
        <w:footnoteReference w:id="20"/>
      </w:r>
    </w:p>
    <w:p w:rsidR="008D51AB" w:rsidRDefault="008D51AB" w:rsidP="008D51AB">
      <w:pPr>
        <w:spacing w:line="360" w:lineRule="auto"/>
        <w:jc w:val="both"/>
        <w:rPr>
          <w:rFonts w:ascii="Times New Roman" w:hAnsi="Times New Roman" w:cs="Times New Roman"/>
          <w:sz w:val="24"/>
          <w:szCs w:val="24"/>
        </w:rPr>
      </w:pPr>
      <w:r w:rsidRPr="00EC62F9">
        <w:rPr>
          <w:rFonts w:ascii="Times New Roman" w:hAnsi="Times New Roman" w:cs="Times New Roman"/>
          <w:sz w:val="24"/>
          <w:szCs w:val="24"/>
        </w:rPr>
        <w:t>In this context, insecurity and insurgence are viewed as forms of corruption that destabilize society and hinder its development. Islamic law seeks to address these issues by emphasizing social justice, ethical conduct, and the establishment of order through legitimate governance</w:t>
      </w:r>
      <w:r w:rsidR="00390D7B">
        <w:rPr>
          <w:rStyle w:val="FootnoteReference"/>
          <w:rFonts w:ascii="Times New Roman" w:hAnsi="Times New Roman" w:cs="Times New Roman"/>
          <w:sz w:val="24"/>
          <w:szCs w:val="24"/>
        </w:rPr>
        <w:footnoteReference w:id="21"/>
      </w:r>
      <w:r w:rsidRPr="00EC62F9">
        <w:rPr>
          <w:rFonts w:ascii="Times New Roman" w:hAnsi="Times New Roman" w:cs="Times New Roman"/>
          <w:sz w:val="24"/>
          <w:szCs w:val="24"/>
        </w:rPr>
        <w:t>.</w:t>
      </w:r>
    </w:p>
    <w:p w:rsidR="0000531A" w:rsidRPr="00DF2EA9" w:rsidRDefault="0000531A" w:rsidP="0000531A">
      <w:pPr>
        <w:spacing w:after="0" w:line="480" w:lineRule="auto"/>
        <w:jc w:val="both"/>
        <w:rPr>
          <w:rFonts w:ascii="Times New Roman" w:hAnsi="Times New Roman" w:cs="Times New Roman"/>
          <w:sz w:val="24"/>
          <w:szCs w:val="24"/>
        </w:rPr>
      </w:pPr>
      <w:r w:rsidRPr="00DF2EA9">
        <w:rPr>
          <w:rFonts w:ascii="Times New Roman" w:hAnsi="Times New Roman" w:cs="Times New Roman"/>
          <w:sz w:val="24"/>
          <w:szCs w:val="24"/>
        </w:rPr>
        <w:t>Shariᶜᾱh often translated as Islamic Law caters for the interest of all and sundry from birth till eternity</w:t>
      </w:r>
      <w:r w:rsidR="00390D7B">
        <w:rPr>
          <w:rStyle w:val="FootnoteReference"/>
          <w:rFonts w:ascii="Times New Roman" w:hAnsi="Times New Roman" w:cs="Times New Roman"/>
          <w:sz w:val="24"/>
          <w:szCs w:val="24"/>
        </w:rPr>
        <w:footnoteReference w:id="22"/>
      </w:r>
      <w:r w:rsidRPr="00DF2EA9">
        <w:rPr>
          <w:rFonts w:ascii="Times New Roman" w:hAnsi="Times New Roman" w:cs="Times New Roman"/>
          <w:sz w:val="24"/>
          <w:szCs w:val="24"/>
        </w:rPr>
        <w:t xml:space="preserve">. Through the theory of </w:t>
      </w:r>
      <w:r w:rsidRPr="00DF2EA9">
        <w:rPr>
          <w:rFonts w:ascii="Times New Roman" w:hAnsi="Times New Roman" w:cs="Times New Roman"/>
          <w:i/>
          <w:sz w:val="24"/>
          <w:szCs w:val="24"/>
        </w:rPr>
        <w:t>maqᾱsid</w:t>
      </w:r>
      <w:r w:rsidRPr="00DF2EA9">
        <w:rPr>
          <w:rFonts w:ascii="Times New Roman" w:hAnsi="Times New Roman" w:cs="Times New Roman"/>
          <w:sz w:val="24"/>
          <w:szCs w:val="24"/>
        </w:rPr>
        <w:t xml:space="preserve"> </w:t>
      </w:r>
      <w:r w:rsidRPr="00DF2EA9">
        <w:rPr>
          <w:rFonts w:ascii="Times New Roman" w:hAnsi="Times New Roman" w:cs="Times New Roman"/>
          <w:i/>
          <w:sz w:val="24"/>
          <w:szCs w:val="24"/>
        </w:rPr>
        <w:t>al</w:t>
      </w:r>
      <w:r w:rsidRPr="00DF2EA9">
        <w:rPr>
          <w:rFonts w:ascii="Times New Roman" w:hAnsi="Times New Roman" w:cs="Times New Roman"/>
          <w:sz w:val="24"/>
          <w:szCs w:val="24"/>
        </w:rPr>
        <w:t>-</w:t>
      </w:r>
      <w:r w:rsidRPr="00DF2EA9">
        <w:rPr>
          <w:rFonts w:ascii="Times New Roman" w:hAnsi="Times New Roman" w:cs="Times New Roman"/>
          <w:i/>
          <w:sz w:val="24"/>
          <w:szCs w:val="24"/>
        </w:rPr>
        <w:t>shari</w:t>
      </w:r>
      <w:r w:rsidRPr="00DF2EA9">
        <w:rPr>
          <w:rFonts w:ascii="Times New Roman" w:hAnsi="Times New Roman" w:cs="Times New Roman"/>
          <w:sz w:val="24"/>
          <w:szCs w:val="24"/>
        </w:rPr>
        <w:t>ᶜ</w:t>
      </w:r>
      <w:r w:rsidRPr="00DF2EA9">
        <w:rPr>
          <w:rFonts w:ascii="Times New Roman" w:hAnsi="Times New Roman" w:cs="Times New Roman"/>
          <w:i/>
          <w:sz w:val="24"/>
          <w:szCs w:val="24"/>
        </w:rPr>
        <w:t>ah</w:t>
      </w:r>
      <w:r w:rsidRPr="00DF2EA9">
        <w:rPr>
          <w:rFonts w:ascii="Times New Roman" w:hAnsi="Times New Roman" w:cs="Times New Roman"/>
          <w:sz w:val="24"/>
          <w:szCs w:val="24"/>
        </w:rPr>
        <w:t xml:space="preserve"> (objectives of Islamic Law), every being is entitled to live a fit and befitting life</w:t>
      </w:r>
      <w:r w:rsidR="006E5E8D">
        <w:rPr>
          <w:rStyle w:val="FootnoteReference"/>
          <w:rFonts w:ascii="Times New Roman" w:hAnsi="Times New Roman" w:cs="Times New Roman"/>
          <w:sz w:val="24"/>
          <w:szCs w:val="24"/>
        </w:rPr>
        <w:footnoteReference w:id="23"/>
      </w:r>
      <w:r w:rsidRPr="00DF2EA9">
        <w:rPr>
          <w:rFonts w:ascii="Times New Roman" w:hAnsi="Times New Roman" w:cs="Times New Roman"/>
          <w:sz w:val="24"/>
          <w:szCs w:val="24"/>
        </w:rPr>
        <w:t xml:space="preserve">. One of the major concerns of the principle is </w:t>
      </w:r>
      <w:r w:rsidRPr="00DF2EA9">
        <w:rPr>
          <w:rFonts w:ascii="Times New Roman" w:hAnsi="Times New Roman" w:cs="Times New Roman"/>
          <w:i/>
          <w:sz w:val="24"/>
          <w:szCs w:val="24"/>
        </w:rPr>
        <w:t xml:space="preserve">rafᶜ al-ᶜaraj </w:t>
      </w:r>
      <w:r w:rsidRPr="00DF2EA9">
        <w:rPr>
          <w:rFonts w:ascii="Times New Roman" w:hAnsi="Times New Roman" w:cs="Times New Roman"/>
          <w:sz w:val="24"/>
          <w:szCs w:val="24"/>
        </w:rPr>
        <w:t>(relegation of harm) which includes provision of security among other necessities in a bid to ensure easiness in human’s life in its entirety</w:t>
      </w:r>
      <w:r w:rsidR="00604FF2">
        <w:rPr>
          <w:rStyle w:val="FootnoteReference"/>
          <w:rFonts w:ascii="Times New Roman" w:hAnsi="Times New Roman" w:cs="Times New Roman"/>
          <w:sz w:val="24"/>
          <w:szCs w:val="24"/>
        </w:rPr>
        <w:footnoteReference w:id="24"/>
      </w:r>
      <w:r w:rsidRPr="00DF2EA9">
        <w:rPr>
          <w:rFonts w:ascii="Times New Roman" w:hAnsi="Times New Roman" w:cs="Times New Roman"/>
          <w:sz w:val="24"/>
          <w:szCs w:val="24"/>
        </w:rPr>
        <w:t xml:space="preserve">. In other words, lives and properties are so sacred under Islamic Law and of course some man-made laws and this suggests that the duo must be adequately safeguarded. While discussing the classification of </w:t>
      </w:r>
      <w:r w:rsidRPr="00DF2EA9">
        <w:rPr>
          <w:rFonts w:ascii="Times New Roman" w:hAnsi="Times New Roman" w:cs="Times New Roman"/>
          <w:i/>
          <w:sz w:val="24"/>
          <w:szCs w:val="24"/>
        </w:rPr>
        <w:t>maqᾱsid</w:t>
      </w:r>
      <w:r w:rsidRPr="00DF2EA9">
        <w:rPr>
          <w:rFonts w:ascii="Times New Roman" w:hAnsi="Times New Roman" w:cs="Times New Roman"/>
          <w:sz w:val="24"/>
          <w:szCs w:val="24"/>
        </w:rPr>
        <w:t xml:space="preserve"> </w:t>
      </w:r>
      <w:r w:rsidRPr="00DF2EA9">
        <w:rPr>
          <w:rFonts w:ascii="Times New Roman" w:hAnsi="Times New Roman" w:cs="Times New Roman"/>
          <w:i/>
          <w:sz w:val="24"/>
          <w:szCs w:val="24"/>
        </w:rPr>
        <w:t>al</w:t>
      </w:r>
      <w:r w:rsidRPr="00DF2EA9">
        <w:rPr>
          <w:rFonts w:ascii="Times New Roman" w:hAnsi="Times New Roman" w:cs="Times New Roman"/>
          <w:sz w:val="24"/>
          <w:szCs w:val="24"/>
        </w:rPr>
        <w:t>-</w:t>
      </w:r>
      <w:r w:rsidRPr="00DF2EA9">
        <w:rPr>
          <w:rFonts w:ascii="Times New Roman" w:hAnsi="Times New Roman" w:cs="Times New Roman"/>
          <w:i/>
          <w:sz w:val="24"/>
          <w:szCs w:val="24"/>
        </w:rPr>
        <w:t>shari</w:t>
      </w:r>
      <w:r w:rsidRPr="00DF2EA9">
        <w:rPr>
          <w:rFonts w:ascii="Times New Roman" w:hAnsi="Times New Roman" w:cs="Times New Roman"/>
          <w:sz w:val="24"/>
          <w:szCs w:val="24"/>
        </w:rPr>
        <w:t>ᶜ</w:t>
      </w:r>
      <w:r w:rsidRPr="00DF2EA9">
        <w:rPr>
          <w:rFonts w:ascii="Times New Roman" w:hAnsi="Times New Roman" w:cs="Times New Roman"/>
          <w:i/>
          <w:sz w:val="24"/>
          <w:szCs w:val="24"/>
        </w:rPr>
        <w:t>ah</w:t>
      </w:r>
      <w:r w:rsidRPr="00DF2EA9">
        <w:rPr>
          <w:rFonts w:ascii="Times New Roman" w:hAnsi="Times New Roman" w:cs="Times New Roman"/>
          <w:sz w:val="24"/>
          <w:szCs w:val="24"/>
        </w:rPr>
        <w:t xml:space="preserve">, </w:t>
      </w:r>
      <w:r w:rsidR="007E1DF7">
        <w:rPr>
          <w:rFonts w:ascii="Times New Roman" w:hAnsi="Times New Roman" w:cs="Times New Roman"/>
          <w:sz w:val="24"/>
          <w:szCs w:val="24"/>
        </w:rPr>
        <w:t>Yusuf</w:t>
      </w:r>
      <w:r w:rsidRPr="00DF2EA9">
        <w:rPr>
          <w:rFonts w:ascii="Times New Roman" w:hAnsi="Times New Roman" w:cs="Times New Roman"/>
          <w:sz w:val="24"/>
          <w:szCs w:val="24"/>
        </w:rPr>
        <w:t xml:space="preserve"> mentions that </w:t>
      </w:r>
      <w:r w:rsidRPr="00DF2EA9">
        <w:rPr>
          <w:rFonts w:ascii="Times New Roman" w:hAnsi="Times New Roman" w:cs="Times New Roman"/>
          <w:i/>
          <w:sz w:val="24"/>
          <w:szCs w:val="24"/>
        </w:rPr>
        <w:t>darūr</w:t>
      </w:r>
      <w:r w:rsidRPr="00DF2EA9">
        <w:rPr>
          <w:rFonts w:ascii="Times New Roman" w:hAnsi="Times New Roman" w:cs="Times New Roman"/>
          <w:sz w:val="24"/>
          <w:szCs w:val="24"/>
        </w:rPr>
        <w:t xml:space="preserve"> (necessity) is a class of </w:t>
      </w:r>
      <w:r w:rsidRPr="00DF2EA9">
        <w:rPr>
          <w:rFonts w:ascii="Times New Roman" w:hAnsi="Times New Roman" w:cs="Times New Roman"/>
          <w:i/>
          <w:sz w:val="24"/>
          <w:szCs w:val="24"/>
        </w:rPr>
        <w:t>maqᾱsid</w:t>
      </w:r>
      <w:r w:rsidRPr="00DF2EA9">
        <w:rPr>
          <w:rFonts w:ascii="Times New Roman" w:hAnsi="Times New Roman" w:cs="Times New Roman"/>
          <w:sz w:val="24"/>
          <w:szCs w:val="24"/>
        </w:rPr>
        <w:t xml:space="preserve"> </w:t>
      </w:r>
      <w:r w:rsidRPr="00DF2EA9">
        <w:rPr>
          <w:rFonts w:ascii="Times New Roman" w:hAnsi="Times New Roman" w:cs="Times New Roman"/>
          <w:i/>
          <w:sz w:val="24"/>
          <w:szCs w:val="24"/>
        </w:rPr>
        <w:t>al</w:t>
      </w:r>
      <w:r w:rsidRPr="00DF2EA9">
        <w:rPr>
          <w:rFonts w:ascii="Times New Roman" w:hAnsi="Times New Roman" w:cs="Times New Roman"/>
          <w:sz w:val="24"/>
          <w:szCs w:val="24"/>
        </w:rPr>
        <w:t>-</w:t>
      </w:r>
      <w:r w:rsidRPr="00DF2EA9">
        <w:rPr>
          <w:rFonts w:ascii="Times New Roman" w:hAnsi="Times New Roman" w:cs="Times New Roman"/>
          <w:i/>
          <w:sz w:val="24"/>
          <w:szCs w:val="24"/>
        </w:rPr>
        <w:t>shari</w:t>
      </w:r>
      <w:r w:rsidRPr="00DF2EA9">
        <w:rPr>
          <w:rFonts w:ascii="Times New Roman" w:hAnsi="Times New Roman" w:cs="Times New Roman"/>
          <w:sz w:val="24"/>
          <w:szCs w:val="24"/>
        </w:rPr>
        <w:t>ᶜ</w:t>
      </w:r>
      <w:r w:rsidRPr="00DF2EA9">
        <w:rPr>
          <w:rFonts w:ascii="Times New Roman" w:hAnsi="Times New Roman" w:cs="Times New Roman"/>
          <w:i/>
          <w:sz w:val="24"/>
          <w:szCs w:val="24"/>
        </w:rPr>
        <w:t>ah</w:t>
      </w:r>
      <w:r w:rsidRPr="00DF2EA9">
        <w:rPr>
          <w:rFonts w:ascii="Times New Roman" w:hAnsi="Times New Roman" w:cs="Times New Roman"/>
          <w:sz w:val="24"/>
          <w:szCs w:val="24"/>
        </w:rPr>
        <w:t xml:space="preserve"> that is dearly needed by human </w:t>
      </w:r>
      <w:r w:rsidRPr="00DF2EA9">
        <w:rPr>
          <w:rFonts w:ascii="Times New Roman" w:hAnsi="Times New Roman" w:cs="Times New Roman"/>
          <w:sz w:val="24"/>
          <w:szCs w:val="24"/>
        </w:rPr>
        <w:lastRenderedPageBreak/>
        <w:t>beings; he further stresses the need to have it in place in order for human beings to live in a better way. He emphatically quoted Al-Shᾱtibi thus:</w:t>
      </w:r>
    </w:p>
    <w:p w:rsidR="0000531A" w:rsidRPr="00DF2EA9" w:rsidRDefault="0000531A" w:rsidP="0000531A">
      <w:pPr>
        <w:spacing w:after="0" w:line="480" w:lineRule="auto"/>
        <w:ind w:left="2160"/>
        <w:jc w:val="both"/>
        <w:rPr>
          <w:rFonts w:ascii="Times New Roman" w:hAnsi="Times New Roman" w:cs="Times New Roman"/>
          <w:sz w:val="24"/>
          <w:szCs w:val="24"/>
        </w:rPr>
      </w:pPr>
      <w:r w:rsidRPr="00DF2EA9">
        <w:rPr>
          <w:rFonts w:ascii="Times New Roman" w:hAnsi="Times New Roman" w:cs="Times New Roman"/>
          <w:sz w:val="24"/>
          <w:szCs w:val="24"/>
        </w:rPr>
        <w:t>..</w:t>
      </w:r>
      <w:r w:rsidRPr="00DF2EA9">
        <w:rPr>
          <w:rFonts w:ascii="Times New Roman" w:hAnsi="Times New Roman" w:cs="Times New Roman"/>
          <w:i/>
          <w:sz w:val="24"/>
          <w:szCs w:val="24"/>
        </w:rPr>
        <w:t>darūri</w:t>
      </w:r>
      <w:r w:rsidRPr="00DF2EA9">
        <w:rPr>
          <w:rFonts w:ascii="Times New Roman" w:hAnsi="Times New Roman" w:cs="Times New Roman"/>
          <w:sz w:val="24"/>
          <w:szCs w:val="24"/>
        </w:rPr>
        <w:t xml:space="preserve"> that which is inevitable for the attainment of benefits in this world and in the next; (something) which if lacked or forfeited, worldly benefits will not be in order, but shall be riddled by corruption, confusion and loss of life. And in the next life, there will be forfeiture of success and pleasure, as well as an evident disastrous consequence</w:t>
      </w:r>
      <w:r w:rsidRPr="00DF2EA9">
        <w:rPr>
          <w:rStyle w:val="FootnoteReference"/>
          <w:rFonts w:ascii="Times New Roman" w:hAnsi="Times New Roman" w:cs="Times New Roman"/>
          <w:sz w:val="24"/>
          <w:szCs w:val="24"/>
        </w:rPr>
        <w:footnoteReference w:id="25"/>
      </w:r>
    </w:p>
    <w:p w:rsidR="00145186" w:rsidRPr="00EC62F9" w:rsidRDefault="0000531A" w:rsidP="001256BA">
      <w:pPr>
        <w:spacing w:line="360" w:lineRule="auto"/>
        <w:jc w:val="both"/>
        <w:rPr>
          <w:rFonts w:ascii="Times New Roman" w:hAnsi="Times New Roman" w:cs="Times New Roman"/>
          <w:sz w:val="24"/>
          <w:szCs w:val="24"/>
        </w:rPr>
      </w:pPr>
      <w:r w:rsidRPr="00DF2EA9">
        <w:rPr>
          <w:rFonts w:ascii="Times New Roman" w:hAnsi="Times New Roman" w:cs="Times New Roman"/>
          <w:sz w:val="24"/>
          <w:szCs w:val="24"/>
        </w:rPr>
        <w:t xml:space="preserve">In furtherance of full implementation of </w:t>
      </w:r>
      <w:r w:rsidRPr="00DF2EA9">
        <w:rPr>
          <w:rFonts w:ascii="Times New Roman" w:hAnsi="Times New Roman" w:cs="Times New Roman"/>
          <w:i/>
          <w:sz w:val="24"/>
          <w:szCs w:val="24"/>
        </w:rPr>
        <w:t>maqᾱsid</w:t>
      </w:r>
      <w:r w:rsidRPr="00DF2EA9">
        <w:rPr>
          <w:rFonts w:ascii="Times New Roman" w:hAnsi="Times New Roman" w:cs="Times New Roman"/>
          <w:sz w:val="24"/>
          <w:szCs w:val="24"/>
        </w:rPr>
        <w:t xml:space="preserve"> </w:t>
      </w:r>
      <w:r w:rsidRPr="00DF2EA9">
        <w:rPr>
          <w:rFonts w:ascii="Times New Roman" w:hAnsi="Times New Roman" w:cs="Times New Roman"/>
          <w:i/>
          <w:sz w:val="24"/>
          <w:szCs w:val="24"/>
        </w:rPr>
        <w:t>al</w:t>
      </w:r>
      <w:r w:rsidRPr="00DF2EA9">
        <w:rPr>
          <w:rFonts w:ascii="Times New Roman" w:hAnsi="Times New Roman" w:cs="Times New Roman"/>
          <w:sz w:val="24"/>
          <w:szCs w:val="24"/>
        </w:rPr>
        <w:t>-</w:t>
      </w:r>
      <w:r w:rsidRPr="00DF2EA9">
        <w:rPr>
          <w:rFonts w:ascii="Times New Roman" w:hAnsi="Times New Roman" w:cs="Times New Roman"/>
          <w:i/>
          <w:sz w:val="24"/>
          <w:szCs w:val="24"/>
        </w:rPr>
        <w:t>shari</w:t>
      </w:r>
      <w:r w:rsidRPr="00DF2EA9">
        <w:rPr>
          <w:rFonts w:ascii="Times New Roman" w:hAnsi="Times New Roman" w:cs="Times New Roman"/>
          <w:sz w:val="24"/>
          <w:szCs w:val="24"/>
        </w:rPr>
        <w:t>ᶜ</w:t>
      </w:r>
      <w:r w:rsidRPr="00DF2EA9">
        <w:rPr>
          <w:rFonts w:ascii="Times New Roman" w:hAnsi="Times New Roman" w:cs="Times New Roman"/>
          <w:i/>
          <w:sz w:val="24"/>
          <w:szCs w:val="24"/>
        </w:rPr>
        <w:t>ah</w:t>
      </w:r>
      <w:r w:rsidRPr="00DF2EA9">
        <w:rPr>
          <w:rFonts w:ascii="Times New Roman" w:hAnsi="Times New Roman" w:cs="Times New Roman"/>
          <w:iCs/>
          <w:sz w:val="24"/>
          <w:szCs w:val="24"/>
        </w:rPr>
        <w:t xml:space="preserve"> (Objectives of Islamic law) which include </w:t>
      </w:r>
      <w:r w:rsidRPr="00DF2EA9">
        <w:rPr>
          <w:rFonts w:ascii="Times New Roman" w:hAnsi="Times New Roman" w:cs="Times New Roman"/>
          <w:i/>
          <w:sz w:val="24"/>
          <w:szCs w:val="24"/>
        </w:rPr>
        <w:t>Hifzu-An-nafs</w:t>
      </w:r>
      <w:r w:rsidRPr="00DF2EA9">
        <w:rPr>
          <w:rFonts w:ascii="Times New Roman" w:hAnsi="Times New Roman" w:cs="Times New Roman"/>
          <w:iCs/>
          <w:sz w:val="24"/>
          <w:szCs w:val="24"/>
        </w:rPr>
        <w:t xml:space="preserve"> (protection of lives and properties), implementation of </w:t>
      </w:r>
      <w:r w:rsidRPr="00DF2EA9">
        <w:rPr>
          <w:rFonts w:ascii="Times New Roman" w:hAnsi="Times New Roman" w:cs="Times New Roman"/>
          <w:i/>
          <w:sz w:val="24"/>
          <w:szCs w:val="24"/>
        </w:rPr>
        <w:t xml:space="preserve">hadd </w:t>
      </w:r>
      <w:r w:rsidRPr="00DF2EA9">
        <w:rPr>
          <w:rFonts w:ascii="Times New Roman" w:hAnsi="Times New Roman" w:cs="Times New Roman"/>
          <w:iCs/>
          <w:sz w:val="24"/>
          <w:szCs w:val="24"/>
        </w:rPr>
        <w:t>(penal punishment) is necessary</w:t>
      </w:r>
      <w:r w:rsidRPr="00DF2EA9">
        <w:rPr>
          <w:rStyle w:val="FootnoteReference"/>
          <w:rFonts w:ascii="Times New Roman" w:hAnsi="Times New Roman" w:cs="Times New Roman"/>
          <w:iCs/>
          <w:sz w:val="24"/>
          <w:szCs w:val="24"/>
        </w:rPr>
        <w:footnoteReference w:id="26"/>
      </w:r>
      <w:r w:rsidRPr="00DF2EA9">
        <w:rPr>
          <w:rFonts w:ascii="Times New Roman" w:hAnsi="Times New Roman" w:cs="Times New Roman"/>
          <w:sz w:val="24"/>
          <w:szCs w:val="24"/>
        </w:rPr>
        <w:t>. Islamic law takes three phenomena into consideration: prevention of crime, curbing the widespread of criminal acts in the society and improving confidence of the victim (of an act of insecurity)</w:t>
      </w:r>
      <w:r w:rsidRPr="00DF2EA9">
        <w:rPr>
          <w:rStyle w:val="FootnoteReference"/>
          <w:rFonts w:ascii="Times New Roman" w:hAnsi="Times New Roman" w:cs="Times New Roman"/>
          <w:sz w:val="24"/>
          <w:szCs w:val="24"/>
        </w:rPr>
        <w:footnoteReference w:id="27"/>
      </w:r>
      <w:r w:rsidRPr="00DF2EA9">
        <w:rPr>
          <w:rFonts w:ascii="Times New Roman" w:hAnsi="Times New Roman" w:cs="Times New Roman"/>
          <w:sz w:val="24"/>
          <w:szCs w:val="24"/>
        </w:rPr>
        <w:t>. Thus, penal</w:t>
      </w:r>
      <w:r w:rsidR="00604FF2">
        <w:rPr>
          <w:rFonts w:ascii="Times New Roman" w:hAnsi="Times New Roman" w:cs="Times New Roman"/>
          <w:sz w:val="24"/>
          <w:szCs w:val="24"/>
        </w:rPr>
        <w:t xml:space="preserve"> </w:t>
      </w:r>
      <w:r w:rsidRPr="00DF2EA9">
        <w:rPr>
          <w:rFonts w:ascii="Times New Roman" w:hAnsi="Times New Roman" w:cs="Times New Roman"/>
          <w:sz w:val="24"/>
          <w:szCs w:val="24"/>
        </w:rPr>
        <w:t xml:space="preserve">punishment is imperative to maintain peace, security and stability in the society. Therefore, whatever ensures full implementation of </w:t>
      </w:r>
      <w:r w:rsidRPr="00DF2EA9">
        <w:rPr>
          <w:rFonts w:ascii="Times New Roman" w:hAnsi="Times New Roman" w:cs="Times New Roman"/>
          <w:i/>
          <w:sz w:val="24"/>
          <w:szCs w:val="24"/>
        </w:rPr>
        <w:t>maqᾱsid</w:t>
      </w:r>
      <w:r w:rsidRPr="00DF2EA9">
        <w:rPr>
          <w:rFonts w:ascii="Times New Roman" w:hAnsi="Times New Roman" w:cs="Times New Roman"/>
          <w:sz w:val="24"/>
          <w:szCs w:val="24"/>
        </w:rPr>
        <w:t xml:space="preserve"> </w:t>
      </w:r>
      <w:r w:rsidRPr="00DF2EA9">
        <w:rPr>
          <w:rFonts w:ascii="Times New Roman" w:hAnsi="Times New Roman" w:cs="Times New Roman"/>
          <w:i/>
          <w:sz w:val="24"/>
          <w:szCs w:val="24"/>
        </w:rPr>
        <w:t>al</w:t>
      </w:r>
      <w:r w:rsidRPr="00DF2EA9">
        <w:rPr>
          <w:rFonts w:ascii="Times New Roman" w:hAnsi="Times New Roman" w:cs="Times New Roman"/>
          <w:sz w:val="24"/>
          <w:szCs w:val="24"/>
        </w:rPr>
        <w:t>-</w:t>
      </w:r>
      <w:r w:rsidRPr="00DF2EA9">
        <w:rPr>
          <w:rFonts w:ascii="Times New Roman" w:hAnsi="Times New Roman" w:cs="Times New Roman"/>
          <w:i/>
          <w:sz w:val="24"/>
          <w:szCs w:val="24"/>
        </w:rPr>
        <w:t>shari</w:t>
      </w:r>
      <w:r w:rsidRPr="00DF2EA9">
        <w:rPr>
          <w:rFonts w:ascii="Times New Roman" w:hAnsi="Times New Roman" w:cs="Times New Roman"/>
          <w:sz w:val="24"/>
          <w:szCs w:val="24"/>
        </w:rPr>
        <w:t>ᶜ</w:t>
      </w:r>
      <w:r w:rsidRPr="00DF2EA9">
        <w:rPr>
          <w:rFonts w:ascii="Times New Roman" w:hAnsi="Times New Roman" w:cs="Times New Roman"/>
          <w:i/>
          <w:sz w:val="24"/>
          <w:szCs w:val="24"/>
        </w:rPr>
        <w:t xml:space="preserve">ah </w:t>
      </w:r>
      <w:r w:rsidRPr="00DF2EA9">
        <w:rPr>
          <w:rFonts w:ascii="Times New Roman" w:hAnsi="Times New Roman" w:cs="Times New Roman"/>
          <w:iCs/>
          <w:sz w:val="24"/>
          <w:szCs w:val="24"/>
        </w:rPr>
        <w:t>(Objectives of Islamic Law) is desirable. Therefore, Justice and periodic sensitization and admonition (</w:t>
      </w:r>
      <w:r w:rsidRPr="00DF2EA9">
        <w:rPr>
          <w:rFonts w:ascii="Times New Roman" w:hAnsi="Times New Roman" w:cs="Times New Roman"/>
          <w:i/>
          <w:sz w:val="24"/>
          <w:szCs w:val="24"/>
        </w:rPr>
        <w:t>Daᶜwah)</w:t>
      </w:r>
      <w:r w:rsidRPr="00DF2EA9">
        <w:rPr>
          <w:rFonts w:ascii="Times New Roman" w:hAnsi="Times New Roman" w:cs="Times New Roman"/>
          <w:iCs/>
          <w:sz w:val="24"/>
          <w:szCs w:val="24"/>
        </w:rPr>
        <w:t xml:space="preserve"> are necessary to address insecurity in Nigeria</w:t>
      </w:r>
      <w:r w:rsidRPr="00DF2EA9">
        <w:rPr>
          <w:rStyle w:val="FootnoteReference"/>
          <w:rFonts w:ascii="Times New Roman" w:hAnsi="Times New Roman" w:cs="Times New Roman"/>
          <w:iCs/>
          <w:sz w:val="24"/>
          <w:szCs w:val="24"/>
        </w:rPr>
        <w:footnoteReference w:id="28"/>
      </w:r>
      <w:r w:rsidRPr="00DF2EA9">
        <w:rPr>
          <w:rFonts w:ascii="Times New Roman" w:hAnsi="Times New Roman" w:cs="Times New Roman"/>
          <w:iCs/>
          <w:sz w:val="24"/>
          <w:szCs w:val="24"/>
        </w:rPr>
        <w:t>.</w:t>
      </w:r>
      <w:r w:rsidRPr="00DF2EA9">
        <w:rPr>
          <w:rFonts w:ascii="Times New Roman" w:hAnsi="Times New Roman" w:cs="Times New Roman"/>
          <w:sz w:val="24"/>
          <w:szCs w:val="24"/>
        </w:rPr>
        <w:t xml:space="preserve"> A number countries applying the Islamic penal law have drastic reduction in all forms of insecurities</w:t>
      </w:r>
      <w:r w:rsidRPr="00DF2EA9">
        <w:rPr>
          <w:rStyle w:val="FootnoteReference"/>
          <w:rFonts w:ascii="Times New Roman" w:hAnsi="Times New Roman" w:cs="Times New Roman"/>
          <w:sz w:val="24"/>
          <w:szCs w:val="24"/>
        </w:rPr>
        <w:footnoteReference w:id="29"/>
      </w:r>
      <w:r w:rsidRPr="00DF2EA9">
        <w:rPr>
          <w:rFonts w:ascii="Times New Roman" w:hAnsi="Times New Roman" w:cs="Times New Roman"/>
          <w:sz w:val="24"/>
          <w:szCs w:val="24"/>
        </w:rPr>
        <w:t>.</w:t>
      </w:r>
      <w:r>
        <w:rPr>
          <w:rFonts w:ascii="Times New Roman" w:hAnsi="Times New Roman" w:cs="Times New Roman"/>
          <w:sz w:val="24"/>
          <w:szCs w:val="24"/>
        </w:rPr>
        <w:t xml:space="preserve"> Be that as it may, the following Islamic law mechanisms will go a long way to arrest insecurity and insurgence in Nigeria:</w:t>
      </w:r>
    </w:p>
    <w:p w:rsidR="00145186" w:rsidRPr="00EC62F9" w:rsidRDefault="00145186" w:rsidP="00145186">
      <w:pPr>
        <w:spacing w:after="0" w:line="360" w:lineRule="auto"/>
        <w:jc w:val="both"/>
        <w:rPr>
          <w:rFonts w:ascii="Times New Roman" w:hAnsi="Times New Roman" w:cs="Times New Roman"/>
          <w:sz w:val="24"/>
          <w:szCs w:val="24"/>
        </w:rPr>
      </w:pPr>
      <w:r w:rsidRPr="00EC62F9">
        <w:rPr>
          <w:rFonts w:ascii="Times New Roman" w:hAnsi="Times New Roman" w:cs="Times New Roman"/>
          <w:sz w:val="24"/>
          <w:szCs w:val="24"/>
        </w:rPr>
        <w:t>1. Justice (</w:t>
      </w:r>
      <w:r w:rsidR="006E5E8D">
        <w:rPr>
          <w:rFonts w:ascii="Times New Roman" w:hAnsi="Times New Roman" w:cs="Times New Roman"/>
          <w:sz w:val="24"/>
          <w:szCs w:val="24"/>
        </w:rPr>
        <w:t>Al- ‘</w:t>
      </w:r>
      <w:r w:rsidRPr="00EC62F9">
        <w:rPr>
          <w:rFonts w:ascii="Times New Roman" w:hAnsi="Times New Roman" w:cs="Times New Roman"/>
          <w:sz w:val="24"/>
          <w:szCs w:val="24"/>
        </w:rPr>
        <w:t>Ad</w:t>
      </w:r>
      <w:r w:rsidR="006E5E8D">
        <w:rPr>
          <w:rFonts w:ascii="Times New Roman" w:hAnsi="Times New Roman" w:cs="Times New Roman"/>
          <w:sz w:val="24"/>
          <w:szCs w:val="24"/>
        </w:rPr>
        <w:t>l</w:t>
      </w:r>
      <w:r w:rsidRPr="00EC62F9">
        <w:rPr>
          <w:rFonts w:ascii="Times New Roman" w:hAnsi="Times New Roman" w:cs="Times New Roman"/>
          <w:sz w:val="24"/>
          <w:szCs w:val="24"/>
        </w:rPr>
        <w:t>)</w:t>
      </w:r>
      <w:r w:rsidR="001256BA">
        <w:rPr>
          <w:rFonts w:ascii="Times New Roman" w:hAnsi="Times New Roman" w:cs="Times New Roman"/>
          <w:sz w:val="24"/>
          <w:szCs w:val="24"/>
        </w:rPr>
        <w:t xml:space="preserve">: </w:t>
      </w:r>
      <w:r w:rsidRPr="00EC62F9">
        <w:rPr>
          <w:rFonts w:ascii="Times New Roman" w:hAnsi="Times New Roman" w:cs="Times New Roman"/>
          <w:sz w:val="24"/>
          <w:szCs w:val="24"/>
        </w:rPr>
        <w:t>Justice is central to Islamic governance and social order. Sharia emphasizes the fair and equal treatment of all individuals, regardless of status, and promotes the idea that injustice and oppression breed insecurity. Islamic law provides detailed guidelines for handling disputes, crime, and social welfare to maintain justice and social order. The Quran states:</w:t>
      </w:r>
    </w:p>
    <w:p w:rsidR="00145186" w:rsidRPr="00EC62F9" w:rsidRDefault="00145186" w:rsidP="00145186">
      <w:pPr>
        <w:spacing w:after="0" w:line="360" w:lineRule="auto"/>
        <w:jc w:val="both"/>
        <w:rPr>
          <w:rFonts w:ascii="Times New Roman" w:hAnsi="Times New Roman" w:cs="Times New Roman"/>
          <w:sz w:val="24"/>
          <w:szCs w:val="24"/>
        </w:rPr>
      </w:pPr>
      <w:r w:rsidRPr="00EC62F9">
        <w:rPr>
          <w:rFonts w:ascii="Times New Roman" w:hAnsi="Times New Roman" w:cs="Times New Roman"/>
          <w:sz w:val="24"/>
          <w:szCs w:val="24"/>
        </w:rPr>
        <w:lastRenderedPageBreak/>
        <w:t xml:space="preserve"> “Indeed, Allah commands justice, the doing of good, and liberality to kith and kin. He forbids all shameful deeds, injustice, and rebellion: instructs you, that you may receive admonition”</w:t>
      </w:r>
      <w:r w:rsidR="001256BA">
        <w:rPr>
          <w:rStyle w:val="FootnoteReference"/>
          <w:rFonts w:ascii="Times New Roman" w:hAnsi="Times New Roman" w:cs="Times New Roman"/>
          <w:sz w:val="24"/>
          <w:szCs w:val="24"/>
        </w:rPr>
        <w:footnoteReference w:id="30"/>
      </w:r>
      <w:r w:rsidRPr="00EC62F9">
        <w:rPr>
          <w:rFonts w:ascii="Times New Roman" w:hAnsi="Times New Roman" w:cs="Times New Roman"/>
          <w:sz w:val="24"/>
          <w:szCs w:val="24"/>
        </w:rPr>
        <w:t>.</w:t>
      </w:r>
    </w:p>
    <w:p w:rsidR="00145186" w:rsidRPr="00EC62F9" w:rsidRDefault="00145186" w:rsidP="00145186">
      <w:pPr>
        <w:spacing w:after="0" w:line="360" w:lineRule="auto"/>
        <w:jc w:val="both"/>
        <w:rPr>
          <w:rFonts w:ascii="Times New Roman" w:hAnsi="Times New Roman" w:cs="Times New Roman"/>
          <w:sz w:val="24"/>
          <w:szCs w:val="24"/>
        </w:rPr>
      </w:pPr>
      <w:r w:rsidRPr="00EC62F9">
        <w:rPr>
          <w:rFonts w:ascii="Times New Roman" w:hAnsi="Times New Roman" w:cs="Times New Roman"/>
          <w:sz w:val="24"/>
          <w:szCs w:val="24"/>
        </w:rPr>
        <w:t xml:space="preserve">2. </w:t>
      </w:r>
      <w:r w:rsidR="001256BA">
        <w:rPr>
          <w:rFonts w:ascii="Times New Roman" w:hAnsi="Times New Roman" w:cs="Times New Roman"/>
          <w:sz w:val="24"/>
          <w:szCs w:val="24"/>
        </w:rPr>
        <w:t>Application of Islamic Penal Law</w:t>
      </w:r>
      <w:r w:rsidRPr="00EC62F9">
        <w:rPr>
          <w:rFonts w:ascii="Times New Roman" w:hAnsi="Times New Roman" w:cs="Times New Roman"/>
          <w:sz w:val="24"/>
          <w:szCs w:val="24"/>
        </w:rPr>
        <w:t xml:space="preserve"> (Hudud, Qisas, and Ta'zir)</w:t>
      </w:r>
      <w:r w:rsidR="001256BA">
        <w:rPr>
          <w:rFonts w:ascii="Times New Roman" w:hAnsi="Times New Roman" w:cs="Times New Roman"/>
          <w:sz w:val="24"/>
          <w:szCs w:val="24"/>
        </w:rPr>
        <w:t xml:space="preserve">: </w:t>
      </w:r>
      <w:r w:rsidRPr="00EC62F9">
        <w:rPr>
          <w:rFonts w:ascii="Times New Roman" w:hAnsi="Times New Roman" w:cs="Times New Roman"/>
          <w:sz w:val="24"/>
          <w:szCs w:val="24"/>
        </w:rPr>
        <w:t>Islamic criminal law classifies crimes into categories that are dealt with accordingly:</w:t>
      </w:r>
    </w:p>
    <w:p w:rsidR="00145186" w:rsidRPr="00EC62F9" w:rsidRDefault="00145186" w:rsidP="00145186">
      <w:pPr>
        <w:spacing w:after="0" w:line="360" w:lineRule="auto"/>
        <w:jc w:val="both"/>
        <w:rPr>
          <w:rFonts w:ascii="Times New Roman" w:hAnsi="Times New Roman" w:cs="Times New Roman"/>
          <w:sz w:val="24"/>
          <w:szCs w:val="24"/>
        </w:rPr>
      </w:pPr>
      <w:r w:rsidRPr="00EC62F9">
        <w:rPr>
          <w:rFonts w:ascii="Times New Roman" w:hAnsi="Times New Roman" w:cs="Times New Roman"/>
          <w:sz w:val="24"/>
          <w:szCs w:val="24"/>
        </w:rPr>
        <w:t>Hudud crimes are serious offenses (such as theft, adultery, and robbery) that have fixed punishments prescribed by the Quran or Hadith. These punishments, although severe, are applied with high evidentiary standards to deter crimes that threaten social stability.</w:t>
      </w:r>
      <w:r w:rsidR="001256BA">
        <w:rPr>
          <w:rFonts w:ascii="Times New Roman" w:hAnsi="Times New Roman" w:cs="Times New Roman"/>
          <w:sz w:val="24"/>
          <w:szCs w:val="24"/>
        </w:rPr>
        <w:t xml:space="preserve"> </w:t>
      </w:r>
      <w:r w:rsidRPr="00EC62F9">
        <w:rPr>
          <w:rFonts w:ascii="Times New Roman" w:hAnsi="Times New Roman" w:cs="Times New Roman"/>
          <w:sz w:val="24"/>
          <w:szCs w:val="24"/>
        </w:rPr>
        <w:t>Qisas is a system of retributive justice, especially in cases like murder or physical harm, where the victim or their family has the right to seek equal retaliation or forgiveness with compensation (Diyya).Ta'zir refers to discretionary punishment for crimes that do not have fixed penalties. Judges can impose penalties based on the severity of the offense and the broader need to maintain order.</w:t>
      </w:r>
    </w:p>
    <w:p w:rsidR="00145186" w:rsidRPr="00EC62F9" w:rsidRDefault="00145186" w:rsidP="00145186">
      <w:pPr>
        <w:spacing w:after="0" w:line="360" w:lineRule="auto"/>
        <w:jc w:val="both"/>
        <w:rPr>
          <w:rFonts w:ascii="Times New Roman" w:hAnsi="Times New Roman" w:cs="Times New Roman"/>
          <w:sz w:val="24"/>
          <w:szCs w:val="24"/>
        </w:rPr>
      </w:pPr>
      <w:r w:rsidRPr="00EC62F9">
        <w:rPr>
          <w:rFonts w:ascii="Times New Roman" w:hAnsi="Times New Roman" w:cs="Times New Roman"/>
          <w:sz w:val="24"/>
          <w:szCs w:val="24"/>
        </w:rPr>
        <w:t>This system helps ensure that crimes are dealt with effectively, which can contribute to greater security.</w:t>
      </w:r>
    </w:p>
    <w:p w:rsidR="00145186" w:rsidRPr="00EC62F9" w:rsidRDefault="00145186" w:rsidP="00145186">
      <w:pPr>
        <w:spacing w:after="0" w:line="360" w:lineRule="auto"/>
        <w:jc w:val="both"/>
        <w:rPr>
          <w:rFonts w:ascii="Times New Roman" w:hAnsi="Times New Roman" w:cs="Times New Roman"/>
          <w:sz w:val="24"/>
          <w:szCs w:val="24"/>
        </w:rPr>
      </w:pPr>
      <w:r w:rsidRPr="00EC62F9">
        <w:rPr>
          <w:rFonts w:ascii="Times New Roman" w:hAnsi="Times New Roman" w:cs="Times New Roman"/>
          <w:sz w:val="24"/>
          <w:szCs w:val="24"/>
        </w:rPr>
        <w:t>3. Economic Justice (Zakat and Prohibition of Exploitation)</w:t>
      </w:r>
      <w:r w:rsidR="001256BA">
        <w:rPr>
          <w:rFonts w:ascii="Times New Roman" w:hAnsi="Times New Roman" w:cs="Times New Roman"/>
          <w:sz w:val="24"/>
          <w:szCs w:val="24"/>
        </w:rPr>
        <w:t xml:space="preserve">: </w:t>
      </w:r>
      <w:r w:rsidRPr="00EC62F9">
        <w:rPr>
          <w:rFonts w:ascii="Times New Roman" w:hAnsi="Times New Roman" w:cs="Times New Roman"/>
          <w:sz w:val="24"/>
          <w:szCs w:val="24"/>
        </w:rPr>
        <w:t>Poverty is a significant driver of insecurity. Sharia addresses this through the obligation of Zakat (charitable giving), which is one of the Five Pillars of Islam. Wealth redistribution through Zakat helps reduce economic inequality, which can contribute to social stability. By mandating that wealthier members of society contribute a portion of their income to help the poor, Islamic law aims to prevent social unrest caused by extreme economic disparity.</w:t>
      </w:r>
      <w:r w:rsidR="001256BA">
        <w:rPr>
          <w:rFonts w:ascii="Times New Roman" w:hAnsi="Times New Roman" w:cs="Times New Roman"/>
          <w:sz w:val="24"/>
          <w:szCs w:val="24"/>
        </w:rPr>
        <w:t xml:space="preserve"> </w:t>
      </w:r>
      <w:r w:rsidRPr="00EC62F9">
        <w:rPr>
          <w:rFonts w:ascii="Times New Roman" w:hAnsi="Times New Roman" w:cs="Times New Roman"/>
          <w:sz w:val="24"/>
          <w:szCs w:val="24"/>
        </w:rPr>
        <w:t>Additionally, Islamic law prohibits usury (Riba) and exploitative economic practices that lead to financial oppression. This economic fairness can prevent the economic grievances that often fuel conflict and insecurity.</w:t>
      </w:r>
    </w:p>
    <w:p w:rsidR="00145186" w:rsidRPr="00EC62F9" w:rsidRDefault="00145186" w:rsidP="00145186">
      <w:pPr>
        <w:spacing w:after="0" w:line="360" w:lineRule="auto"/>
        <w:jc w:val="both"/>
        <w:rPr>
          <w:rFonts w:ascii="Times New Roman" w:hAnsi="Times New Roman" w:cs="Times New Roman"/>
          <w:sz w:val="24"/>
          <w:szCs w:val="24"/>
        </w:rPr>
      </w:pPr>
      <w:r w:rsidRPr="00EC62F9">
        <w:rPr>
          <w:rFonts w:ascii="Times New Roman" w:hAnsi="Times New Roman" w:cs="Times New Roman"/>
          <w:sz w:val="24"/>
          <w:szCs w:val="24"/>
        </w:rPr>
        <w:t>4. Social Welfare and Community Responsibility</w:t>
      </w:r>
      <w:r w:rsidR="001256BA">
        <w:rPr>
          <w:rFonts w:ascii="Times New Roman" w:hAnsi="Times New Roman" w:cs="Times New Roman"/>
          <w:sz w:val="24"/>
          <w:szCs w:val="24"/>
        </w:rPr>
        <w:t xml:space="preserve">: </w:t>
      </w:r>
      <w:r w:rsidRPr="00EC62F9">
        <w:rPr>
          <w:rFonts w:ascii="Times New Roman" w:hAnsi="Times New Roman" w:cs="Times New Roman"/>
          <w:sz w:val="24"/>
          <w:szCs w:val="24"/>
        </w:rPr>
        <w:t>Islamic teachings emphasize the importance of brotherhood (Ukhuwwah) and community responsibility. A society where individuals feel responsible for each other’s well-being promotes security. The Prophet Muhammad said:</w:t>
      </w:r>
    </w:p>
    <w:p w:rsidR="00145186" w:rsidRPr="00EC62F9" w:rsidRDefault="00145186" w:rsidP="00145186">
      <w:pPr>
        <w:spacing w:after="0" w:line="360" w:lineRule="auto"/>
        <w:jc w:val="both"/>
        <w:rPr>
          <w:rFonts w:ascii="Times New Roman" w:hAnsi="Times New Roman" w:cs="Times New Roman"/>
          <w:sz w:val="24"/>
          <w:szCs w:val="24"/>
        </w:rPr>
      </w:pPr>
      <w:r w:rsidRPr="00EC62F9">
        <w:rPr>
          <w:rFonts w:ascii="Times New Roman" w:hAnsi="Times New Roman" w:cs="Times New Roman"/>
          <w:sz w:val="24"/>
          <w:szCs w:val="24"/>
        </w:rPr>
        <w:t>"None of you truly believes until he loves for his brother what he loves for himself"</w:t>
      </w:r>
      <w:r w:rsidR="001256BA">
        <w:rPr>
          <w:rStyle w:val="FootnoteReference"/>
          <w:rFonts w:ascii="Times New Roman" w:hAnsi="Times New Roman" w:cs="Times New Roman"/>
          <w:sz w:val="24"/>
          <w:szCs w:val="24"/>
        </w:rPr>
        <w:footnoteReference w:id="31"/>
      </w:r>
      <w:r w:rsidRPr="00EC62F9">
        <w:rPr>
          <w:rFonts w:ascii="Times New Roman" w:hAnsi="Times New Roman" w:cs="Times New Roman"/>
          <w:sz w:val="24"/>
          <w:szCs w:val="24"/>
        </w:rPr>
        <w:t>.</w:t>
      </w:r>
    </w:p>
    <w:p w:rsidR="00145186" w:rsidRPr="00EC62F9" w:rsidRDefault="00145186" w:rsidP="00145186">
      <w:pPr>
        <w:spacing w:after="0" w:line="360" w:lineRule="auto"/>
        <w:jc w:val="both"/>
        <w:rPr>
          <w:rFonts w:ascii="Times New Roman" w:hAnsi="Times New Roman" w:cs="Times New Roman"/>
          <w:sz w:val="24"/>
          <w:szCs w:val="24"/>
        </w:rPr>
      </w:pPr>
      <w:r w:rsidRPr="00EC62F9">
        <w:rPr>
          <w:rFonts w:ascii="Times New Roman" w:hAnsi="Times New Roman" w:cs="Times New Roman"/>
          <w:sz w:val="24"/>
          <w:szCs w:val="24"/>
        </w:rPr>
        <w:t>This sense of social solidarity helps create a safe and secure environment, as individuals are encouraged to work together to prevent harm and support one another in times of difficulty.</w:t>
      </w:r>
    </w:p>
    <w:p w:rsidR="00145186" w:rsidRPr="00EC62F9" w:rsidRDefault="00145186" w:rsidP="00145186">
      <w:pPr>
        <w:spacing w:after="0" w:line="360" w:lineRule="auto"/>
        <w:jc w:val="both"/>
        <w:rPr>
          <w:rFonts w:ascii="Times New Roman" w:hAnsi="Times New Roman" w:cs="Times New Roman"/>
          <w:sz w:val="24"/>
          <w:szCs w:val="24"/>
        </w:rPr>
      </w:pPr>
      <w:r w:rsidRPr="00EC62F9">
        <w:rPr>
          <w:rFonts w:ascii="Times New Roman" w:hAnsi="Times New Roman" w:cs="Times New Roman"/>
          <w:sz w:val="24"/>
          <w:szCs w:val="24"/>
        </w:rPr>
        <w:lastRenderedPageBreak/>
        <w:t>5. Conflict Resolution and Reconciliation (</w:t>
      </w:r>
      <w:r w:rsidRPr="001256BA">
        <w:rPr>
          <w:rFonts w:ascii="Times New Roman" w:hAnsi="Times New Roman" w:cs="Times New Roman"/>
          <w:i/>
          <w:iCs/>
          <w:sz w:val="24"/>
          <w:szCs w:val="24"/>
        </w:rPr>
        <w:t>Sulh</w:t>
      </w:r>
      <w:r w:rsidRPr="00EC62F9">
        <w:rPr>
          <w:rFonts w:ascii="Times New Roman" w:hAnsi="Times New Roman" w:cs="Times New Roman"/>
          <w:sz w:val="24"/>
          <w:szCs w:val="24"/>
        </w:rPr>
        <w:t>)</w:t>
      </w:r>
      <w:r w:rsidR="001256BA">
        <w:rPr>
          <w:rFonts w:ascii="Times New Roman" w:hAnsi="Times New Roman" w:cs="Times New Roman"/>
          <w:sz w:val="24"/>
          <w:szCs w:val="24"/>
        </w:rPr>
        <w:t xml:space="preserve">: </w:t>
      </w:r>
      <w:r w:rsidRPr="00EC62F9">
        <w:rPr>
          <w:rFonts w:ascii="Times New Roman" w:hAnsi="Times New Roman" w:cs="Times New Roman"/>
          <w:sz w:val="24"/>
          <w:szCs w:val="24"/>
        </w:rPr>
        <w:t>Islamic law places a strong emphasis on resolving conflicts through peaceful means. Sulh, or reconciliation, is encouraged in both personal and communal disputes. The Quran advocates for peace:</w:t>
      </w:r>
    </w:p>
    <w:p w:rsidR="00145186" w:rsidRPr="00EC62F9" w:rsidRDefault="00145186" w:rsidP="00145186">
      <w:pPr>
        <w:spacing w:after="0" w:line="360" w:lineRule="auto"/>
        <w:jc w:val="both"/>
        <w:rPr>
          <w:rFonts w:ascii="Times New Roman" w:hAnsi="Times New Roman" w:cs="Times New Roman"/>
          <w:sz w:val="24"/>
          <w:szCs w:val="24"/>
        </w:rPr>
      </w:pPr>
      <w:r w:rsidRPr="00EC62F9">
        <w:rPr>
          <w:rFonts w:ascii="Times New Roman" w:hAnsi="Times New Roman" w:cs="Times New Roman"/>
          <w:sz w:val="24"/>
          <w:szCs w:val="24"/>
        </w:rPr>
        <w:t xml:space="preserve"> “And if they incline to peace, then incline to it [also] and rely upon Allah. Indeed, it is He who is the Hearing, the Knowing”</w:t>
      </w:r>
      <w:r w:rsidR="001256BA">
        <w:rPr>
          <w:rStyle w:val="FootnoteReference"/>
          <w:rFonts w:ascii="Times New Roman" w:hAnsi="Times New Roman" w:cs="Times New Roman"/>
          <w:sz w:val="24"/>
          <w:szCs w:val="24"/>
        </w:rPr>
        <w:footnoteReference w:id="32"/>
      </w:r>
      <w:r w:rsidRPr="00EC62F9">
        <w:rPr>
          <w:rFonts w:ascii="Times New Roman" w:hAnsi="Times New Roman" w:cs="Times New Roman"/>
          <w:sz w:val="24"/>
          <w:szCs w:val="24"/>
        </w:rPr>
        <w:t xml:space="preserve"> Mediation, arbitration, and reconciliation are preferred over prolonged conflict, which contributes to maintaining peace and security in society.</w:t>
      </w:r>
    </w:p>
    <w:p w:rsidR="00145186" w:rsidRPr="00EC62F9" w:rsidRDefault="00145186" w:rsidP="00145186">
      <w:pPr>
        <w:spacing w:after="0" w:line="360" w:lineRule="auto"/>
        <w:jc w:val="both"/>
        <w:rPr>
          <w:rFonts w:ascii="Times New Roman" w:hAnsi="Times New Roman" w:cs="Times New Roman"/>
          <w:sz w:val="24"/>
          <w:szCs w:val="24"/>
        </w:rPr>
      </w:pPr>
      <w:r w:rsidRPr="00EC62F9">
        <w:rPr>
          <w:rFonts w:ascii="Times New Roman" w:hAnsi="Times New Roman" w:cs="Times New Roman"/>
          <w:sz w:val="24"/>
          <w:szCs w:val="24"/>
        </w:rPr>
        <w:t>6. Promotion of Ethical Behavior</w:t>
      </w:r>
    </w:p>
    <w:p w:rsidR="00145186" w:rsidRPr="00EC62F9" w:rsidRDefault="00145186" w:rsidP="00145186">
      <w:pPr>
        <w:spacing w:after="0" w:line="360" w:lineRule="auto"/>
        <w:jc w:val="both"/>
        <w:rPr>
          <w:rFonts w:ascii="Times New Roman" w:hAnsi="Times New Roman" w:cs="Times New Roman"/>
          <w:sz w:val="24"/>
          <w:szCs w:val="24"/>
        </w:rPr>
      </w:pPr>
      <w:r w:rsidRPr="00EC62F9">
        <w:rPr>
          <w:rFonts w:ascii="Times New Roman" w:hAnsi="Times New Roman" w:cs="Times New Roman"/>
          <w:sz w:val="24"/>
          <w:szCs w:val="24"/>
        </w:rPr>
        <w:t>Islamic law also emphasizes personal responsibility and ethical behavior</w:t>
      </w:r>
      <w:r w:rsidR="00D41E66">
        <w:rPr>
          <w:rFonts w:ascii="Times New Roman" w:hAnsi="Times New Roman" w:cs="Times New Roman"/>
          <w:sz w:val="24"/>
          <w:szCs w:val="24"/>
        </w:rPr>
        <w:t xml:space="preserve"> and this may be brought to fruition through the institution of </w:t>
      </w:r>
      <w:r w:rsidR="00D41E66" w:rsidRPr="00D41E66">
        <w:rPr>
          <w:rFonts w:ascii="Times New Roman" w:hAnsi="Times New Roman" w:cs="Times New Roman"/>
          <w:i/>
          <w:iCs/>
          <w:sz w:val="24"/>
          <w:szCs w:val="24"/>
        </w:rPr>
        <w:t>hisbah</w:t>
      </w:r>
      <w:r w:rsidRPr="00EC62F9">
        <w:rPr>
          <w:rFonts w:ascii="Times New Roman" w:hAnsi="Times New Roman" w:cs="Times New Roman"/>
          <w:sz w:val="24"/>
          <w:szCs w:val="24"/>
        </w:rPr>
        <w:t>. By instilling values of honesty, truthfulness, respect for others, and patience, Islam seeks to create individuals who contribute to a peaceful society. Good behavior is seen as not only a religious duty but a means of preserving security within the community.</w:t>
      </w:r>
    </w:p>
    <w:p w:rsidR="00145186" w:rsidRPr="00EC62F9" w:rsidRDefault="00145186" w:rsidP="00145186">
      <w:pPr>
        <w:spacing w:after="0" w:line="360" w:lineRule="auto"/>
        <w:jc w:val="both"/>
        <w:rPr>
          <w:rFonts w:ascii="Times New Roman" w:hAnsi="Times New Roman" w:cs="Times New Roman"/>
          <w:sz w:val="24"/>
          <w:szCs w:val="24"/>
        </w:rPr>
      </w:pPr>
      <w:r w:rsidRPr="00EC62F9">
        <w:rPr>
          <w:rFonts w:ascii="Times New Roman" w:hAnsi="Times New Roman" w:cs="Times New Roman"/>
          <w:sz w:val="24"/>
          <w:szCs w:val="24"/>
        </w:rPr>
        <w:t>8. Rule of Law and Governance</w:t>
      </w:r>
    </w:p>
    <w:p w:rsidR="006E5E8D" w:rsidRPr="00EC62F9" w:rsidRDefault="00145186" w:rsidP="00145186">
      <w:pPr>
        <w:spacing w:after="0" w:line="360" w:lineRule="auto"/>
        <w:jc w:val="both"/>
        <w:rPr>
          <w:rFonts w:ascii="Times New Roman" w:hAnsi="Times New Roman" w:cs="Times New Roman"/>
          <w:sz w:val="24"/>
          <w:szCs w:val="24"/>
        </w:rPr>
      </w:pPr>
      <w:r w:rsidRPr="00EC62F9">
        <w:rPr>
          <w:rFonts w:ascii="Times New Roman" w:hAnsi="Times New Roman" w:cs="Times New Roman"/>
          <w:sz w:val="24"/>
          <w:szCs w:val="24"/>
        </w:rPr>
        <w:t>Sharia advocates for a governance system that is just, consultative, and based on the principles of Shura (consultation) and collective decision-making. Leaders are expected to maintain security, uphold justice, and protect the rights of citizens. The concept of Amana (trust) in leadership emphasizes accountability, with rulers viewed as trustees responsible for maintaining social order and security.</w:t>
      </w:r>
    </w:p>
    <w:p w:rsidR="004A5E41" w:rsidRPr="00DF2EA9" w:rsidRDefault="004A5E41" w:rsidP="00215ED2">
      <w:pPr>
        <w:spacing w:after="0" w:line="480" w:lineRule="auto"/>
        <w:jc w:val="both"/>
        <w:rPr>
          <w:rFonts w:ascii="Times New Roman" w:hAnsi="Times New Roman" w:cs="Times New Roman"/>
          <w:b/>
          <w:sz w:val="24"/>
          <w:szCs w:val="24"/>
          <w:u w:val="single"/>
        </w:rPr>
      </w:pPr>
      <w:r w:rsidRPr="00DF2EA9">
        <w:rPr>
          <w:rFonts w:ascii="Times New Roman" w:hAnsi="Times New Roman" w:cs="Times New Roman"/>
          <w:b/>
          <w:sz w:val="24"/>
          <w:szCs w:val="24"/>
          <w:u w:val="single"/>
        </w:rPr>
        <w:t>Recommendation</w:t>
      </w:r>
      <w:r w:rsidR="00FB1DF9" w:rsidRPr="00DF2EA9">
        <w:rPr>
          <w:rFonts w:ascii="Times New Roman" w:hAnsi="Times New Roman" w:cs="Times New Roman"/>
          <w:b/>
          <w:sz w:val="24"/>
          <w:szCs w:val="24"/>
          <w:u w:val="single"/>
        </w:rPr>
        <w:t>s</w:t>
      </w:r>
      <w:r w:rsidRPr="00DF2EA9">
        <w:rPr>
          <w:rFonts w:ascii="Times New Roman" w:hAnsi="Times New Roman" w:cs="Times New Roman"/>
          <w:b/>
          <w:sz w:val="24"/>
          <w:szCs w:val="24"/>
          <w:u w:val="single"/>
        </w:rPr>
        <w:t xml:space="preserve"> and Conclusion</w:t>
      </w:r>
    </w:p>
    <w:p w:rsidR="0000531A" w:rsidRPr="00EC62F9" w:rsidRDefault="00A67CAF" w:rsidP="0000531A">
      <w:pPr>
        <w:spacing w:line="360" w:lineRule="auto"/>
        <w:jc w:val="both"/>
        <w:rPr>
          <w:rFonts w:ascii="Times New Roman" w:hAnsi="Times New Roman" w:cs="Times New Roman"/>
          <w:sz w:val="24"/>
          <w:szCs w:val="24"/>
        </w:rPr>
      </w:pPr>
      <w:r w:rsidRPr="00DF2EA9">
        <w:rPr>
          <w:rFonts w:ascii="Times New Roman" w:hAnsi="Times New Roman" w:cs="Times New Roman"/>
          <w:sz w:val="24"/>
          <w:szCs w:val="24"/>
        </w:rPr>
        <w:t xml:space="preserve">So far, this paper has delved into the contextual definition of insurgence and insecurity tracing its history in Nigeria. </w:t>
      </w:r>
      <w:r w:rsidR="0000531A" w:rsidRPr="00EC62F9">
        <w:rPr>
          <w:rFonts w:ascii="Times New Roman" w:hAnsi="Times New Roman" w:cs="Times New Roman"/>
          <w:sz w:val="24"/>
          <w:szCs w:val="24"/>
        </w:rPr>
        <w:t>Islamic law provides a comprehensive framework for addressing insecurity and insurgency, emphasizing the importance of justice, social order, and the sanctity of life. By fostering a sense of community responsibility and promoting peaceful conflict resolution, Islamic law offers valuable insights into how states and societies can deal with insecurity. However, the interpretation and application of these principles can vary, and the challenge remains in reconciling classical Islamic jurisprudence with the complexities of modern political realities. In regions affected by insurgency, there is potential for greater engagement with Islamic legal principles to inform peace-building efforts and help resolve conflicts in ways that uphold the dignity and rights of all parties involved.</w:t>
      </w:r>
    </w:p>
    <w:p w:rsidR="00CC0A80" w:rsidRPr="00DF2EA9" w:rsidRDefault="00A67CAF" w:rsidP="00215ED2">
      <w:pPr>
        <w:spacing w:after="0" w:line="480" w:lineRule="auto"/>
        <w:jc w:val="both"/>
        <w:rPr>
          <w:rFonts w:ascii="Times New Roman" w:hAnsi="Times New Roman" w:cs="Times New Roman"/>
          <w:sz w:val="24"/>
          <w:szCs w:val="24"/>
        </w:rPr>
      </w:pPr>
      <w:r w:rsidRPr="00DF2EA9">
        <w:rPr>
          <w:rFonts w:ascii="Times New Roman" w:hAnsi="Times New Roman" w:cs="Times New Roman"/>
          <w:sz w:val="24"/>
          <w:szCs w:val="24"/>
        </w:rPr>
        <w:lastRenderedPageBreak/>
        <w:t>The causes of these two negative features were discussed albeit in brevity. It is against this backdrop that the</w:t>
      </w:r>
      <w:r w:rsidR="004A5E41" w:rsidRPr="00DF2EA9">
        <w:rPr>
          <w:rFonts w:ascii="Times New Roman" w:hAnsi="Times New Roman" w:cs="Times New Roman"/>
          <w:sz w:val="24"/>
          <w:szCs w:val="24"/>
        </w:rPr>
        <w:t xml:space="preserve"> following recommendations are drawn:</w:t>
      </w:r>
      <w:r w:rsidRPr="00DF2EA9">
        <w:rPr>
          <w:rFonts w:ascii="Times New Roman" w:hAnsi="Times New Roman" w:cs="Times New Roman"/>
          <w:sz w:val="24"/>
          <w:szCs w:val="24"/>
        </w:rPr>
        <w:t xml:space="preserve"> </w:t>
      </w:r>
    </w:p>
    <w:p w:rsidR="004A5E41" w:rsidRDefault="004A5E41" w:rsidP="00215ED2">
      <w:pPr>
        <w:pStyle w:val="ListParagraph"/>
        <w:numPr>
          <w:ilvl w:val="0"/>
          <w:numId w:val="4"/>
        </w:numPr>
        <w:spacing w:after="0" w:line="480" w:lineRule="auto"/>
        <w:jc w:val="both"/>
        <w:rPr>
          <w:rFonts w:ascii="Times New Roman" w:hAnsi="Times New Roman" w:cs="Times New Roman"/>
          <w:sz w:val="24"/>
          <w:szCs w:val="24"/>
        </w:rPr>
      </w:pPr>
      <w:r w:rsidRPr="00DF2EA9">
        <w:rPr>
          <w:rFonts w:ascii="Times New Roman" w:hAnsi="Times New Roman" w:cs="Times New Roman"/>
          <w:sz w:val="24"/>
          <w:szCs w:val="24"/>
        </w:rPr>
        <w:t xml:space="preserve">The government should adopt the gist of </w:t>
      </w:r>
      <w:r w:rsidRPr="00DF2EA9">
        <w:rPr>
          <w:rFonts w:ascii="Times New Roman" w:hAnsi="Times New Roman" w:cs="Times New Roman"/>
          <w:i/>
          <w:sz w:val="24"/>
          <w:szCs w:val="24"/>
        </w:rPr>
        <w:t>maqᾱsid</w:t>
      </w:r>
      <w:r w:rsidRPr="00DF2EA9">
        <w:rPr>
          <w:rFonts w:ascii="Times New Roman" w:hAnsi="Times New Roman" w:cs="Times New Roman"/>
          <w:sz w:val="24"/>
          <w:szCs w:val="24"/>
        </w:rPr>
        <w:t xml:space="preserve"> </w:t>
      </w:r>
      <w:r w:rsidRPr="00DF2EA9">
        <w:rPr>
          <w:rFonts w:ascii="Times New Roman" w:hAnsi="Times New Roman" w:cs="Times New Roman"/>
          <w:i/>
          <w:sz w:val="24"/>
          <w:szCs w:val="24"/>
        </w:rPr>
        <w:t>al</w:t>
      </w:r>
      <w:r w:rsidRPr="00DF2EA9">
        <w:rPr>
          <w:rFonts w:ascii="Times New Roman" w:hAnsi="Times New Roman" w:cs="Times New Roman"/>
          <w:sz w:val="24"/>
          <w:szCs w:val="24"/>
        </w:rPr>
        <w:t>-</w:t>
      </w:r>
      <w:r w:rsidRPr="00DF2EA9">
        <w:rPr>
          <w:rFonts w:ascii="Times New Roman" w:hAnsi="Times New Roman" w:cs="Times New Roman"/>
          <w:i/>
          <w:sz w:val="24"/>
          <w:szCs w:val="24"/>
        </w:rPr>
        <w:t>shari</w:t>
      </w:r>
      <w:r w:rsidRPr="00DF2EA9">
        <w:rPr>
          <w:rFonts w:ascii="Times New Roman" w:hAnsi="Times New Roman" w:cs="Times New Roman"/>
          <w:sz w:val="24"/>
          <w:szCs w:val="24"/>
        </w:rPr>
        <w:t>ᶜ</w:t>
      </w:r>
      <w:r w:rsidRPr="00DF2EA9">
        <w:rPr>
          <w:rFonts w:ascii="Times New Roman" w:hAnsi="Times New Roman" w:cs="Times New Roman"/>
          <w:i/>
          <w:sz w:val="24"/>
          <w:szCs w:val="24"/>
        </w:rPr>
        <w:t xml:space="preserve">ah </w:t>
      </w:r>
      <w:r w:rsidRPr="00DF2EA9">
        <w:rPr>
          <w:rFonts w:ascii="Times New Roman" w:hAnsi="Times New Roman" w:cs="Times New Roman"/>
          <w:sz w:val="24"/>
          <w:szCs w:val="24"/>
        </w:rPr>
        <w:t>by providing the basic needs for all and sundry</w:t>
      </w:r>
      <w:r w:rsidR="006B401A" w:rsidRPr="00DF2EA9">
        <w:rPr>
          <w:rFonts w:ascii="Times New Roman" w:hAnsi="Times New Roman" w:cs="Times New Roman"/>
          <w:sz w:val="24"/>
          <w:szCs w:val="24"/>
        </w:rPr>
        <w:t xml:space="preserve"> for a peaceful mind will have no time to create unrest or contaminate the peace of the society.</w:t>
      </w:r>
      <w:r w:rsidR="00DF2EA9">
        <w:rPr>
          <w:rFonts w:ascii="Times New Roman" w:hAnsi="Times New Roman" w:cs="Times New Roman"/>
          <w:sz w:val="24"/>
          <w:szCs w:val="24"/>
        </w:rPr>
        <w:t xml:space="preserve"> This is further achievable by</w:t>
      </w:r>
      <w:r w:rsidR="008E063C">
        <w:rPr>
          <w:rFonts w:ascii="Times New Roman" w:hAnsi="Times New Roman" w:cs="Times New Roman"/>
          <w:sz w:val="24"/>
          <w:szCs w:val="24"/>
        </w:rPr>
        <w:t xml:space="preserve"> full implementation of Islamic Penal System.</w:t>
      </w:r>
    </w:p>
    <w:p w:rsidR="006B401A" w:rsidRPr="008E063C" w:rsidRDefault="008E063C" w:rsidP="008E063C">
      <w:pPr>
        <w:pStyle w:val="ListParagraph"/>
        <w:numPr>
          <w:ilvl w:val="0"/>
          <w:numId w:val="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Periodic sensitization and admonition </w:t>
      </w:r>
      <w:r w:rsidRPr="00DF2EA9">
        <w:rPr>
          <w:rFonts w:ascii="Times New Roman" w:hAnsi="Times New Roman" w:cs="Times New Roman"/>
          <w:iCs/>
          <w:sz w:val="24"/>
          <w:szCs w:val="24"/>
        </w:rPr>
        <w:t>(</w:t>
      </w:r>
      <w:r w:rsidRPr="00DF2EA9">
        <w:rPr>
          <w:rFonts w:ascii="Times New Roman" w:hAnsi="Times New Roman" w:cs="Times New Roman"/>
          <w:i/>
          <w:sz w:val="24"/>
          <w:szCs w:val="24"/>
        </w:rPr>
        <w:t>Daᶜwah)</w:t>
      </w:r>
      <w:r>
        <w:rPr>
          <w:rFonts w:ascii="Times New Roman" w:hAnsi="Times New Roman" w:cs="Times New Roman"/>
          <w:iCs/>
          <w:sz w:val="24"/>
          <w:szCs w:val="24"/>
        </w:rPr>
        <w:t xml:space="preserve"> showcasing the beauties of securities and harms of insecurities. Through this channel, </w:t>
      </w:r>
      <w:r w:rsidRPr="00DF2EA9">
        <w:rPr>
          <w:rFonts w:ascii="Times New Roman" w:hAnsi="Times New Roman" w:cs="Times New Roman"/>
          <w:sz w:val="24"/>
          <w:szCs w:val="24"/>
        </w:rPr>
        <w:t xml:space="preserve">both the government and the governed </w:t>
      </w:r>
      <w:r>
        <w:rPr>
          <w:rFonts w:ascii="Times New Roman" w:hAnsi="Times New Roman" w:cs="Times New Roman"/>
          <w:sz w:val="24"/>
          <w:szCs w:val="24"/>
        </w:rPr>
        <w:t xml:space="preserve">be enjoined to </w:t>
      </w:r>
      <w:r w:rsidRPr="00DF2EA9">
        <w:rPr>
          <w:rFonts w:ascii="Times New Roman" w:hAnsi="Times New Roman" w:cs="Times New Roman"/>
          <w:sz w:val="24"/>
          <w:szCs w:val="24"/>
        </w:rPr>
        <w:t xml:space="preserve">fear Allah and </w:t>
      </w:r>
      <w:r>
        <w:rPr>
          <w:rFonts w:ascii="Times New Roman" w:hAnsi="Times New Roman" w:cs="Times New Roman"/>
          <w:sz w:val="24"/>
          <w:szCs w:val="24"/>
        </w:rPr>
        <w:t>remain</w:t>
      </w:r>
      <w:r w:rsidRPr="00DF2EA9">
        <w:rPr>
          <w:rFonts w:ascii="Times New Roman" w:hAnsi="Times New Roman" w:cs="Times New Roman"/>
          <w:sz w:val="24"/>
          <w:szCs w:val="24"/>
        </w:rPr>
        <w:t xml:space="preserve"> conscious of the fact that</w:t>
      </w:r>
      <w:r>
        <w:rPr>
          <w:rFonts w:ascii="Times New Roman" w:hAnsi="Times New Roman" w:cs="Times New Roman"/>
          <w:sz w:val="24"/>
          <w:szCs w:val="24"/>
        </w:rPr>
        <w:t xml:space="preserve"> everyone shall be made accountable of his deeds.</w:t>
      </w:r>
    </w:p>
    <w:p w:rsidR="00A54CDA" w:rsidRPr="008E063C" w:rsidRDefault="008E063C" w:rsidP="008E063C">
      <w:pPr>
        <w:pStyle w:val="ListParagraph"/>
        <w:numPr>
          <w:ilvl w:val="0"/>
          <w:numId w:val="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Justice in all ramifications be done to all and sundry. Where this sis done, there is likelihood to abate many causes of insecurity.</w:t>
      </w:r>
    </w:p>
    <w:p w:rsidR="002F2401" w:rsidRPr="00DF2EA9" w:rsidRDefault="006B401A" w:rsidP="00215ED2">
      <w:pPr>
        <w:spacing w:after="0" w:line="480" w:lineRule="auto"/>
        <w:jc w:val="both"/>
        <w:rPr>
          <w:rFonts w:ascii="Times New Roman" w:hAnsi="Times New Roman" w:cs="Times New Roman"/>
          <w:sz w:val="24"/>
          <w:szCs w:val="24"/>
        </w:rPr>
      </w:pPr>
      <w:r w:rsidRPr="00DF2EA9">
        <w:rPr>
          <w:rFonts w:ascii="Times New Roman" w:hAnsi="Times New Roman" w:cs="Times New Roman"/>
          <w:sz w:val="24"/>
          <w:szCs w:val="24"/>
        </w:rPr>
        <w:t>It is submitted that Islᾱm offers affordable succor to all</w:t>
      </w:r>
      <w:r w:rsidR="00577A2A" w:rsidRPr="00DF2EA9">
        <w:rPr>
          <w:rFonts w:ascii="Times New Roman" w:hAnsi="Times New Roman" w:cs="Times New Roman"/>
          <w:sz w:val="24"/>
          <w:szCs w:val="24"/>
        </w:rPr>
        <w:t xml:space="preserve"> problems, insecurity and insurgence inclusive. It is now left for us (Nigerians) particularly the leaders to jettison deceit and bravely </w:t>
      </w:r>
    </w:p>
    <w:p w:rsidR="00145186" w:rsidRPr="00EC62F9" w:rsidRDefault="00577A2A" w:rsidP="008C1CB5">
      <w:pPr>
        <w:spacing w:after="0" w:line="480" w:lineRule="auto"/>
        <w:jc w:val="both"/>
        <w:rPr>
          <w:rFonts w:ascii="Times New Roman" w:hAnsi="Times New Roman" w:cs="Times New Roman"/>
          <w:sz w:val="24"/>
          <w:szCs w:val="24"/>
        </w:rPr>
      </w:pPr>
      <w:r w:rsidRPr="00DF2EA9">
        <w:rPr>
          <w:rFonts w:ascii="Times New Roman" w:hAnsi="Times New Roman" w:cs="Times New Roman"/>
          <w:sz w:val="24"/>
          <w:szCs w:val="24"/>
        </w:rPr>
        <w:t xml:space="preserve">accept the Islamic Law panacea to insecurity and </w:t>
      </w:r>
      <w:r w:rsidR="00FB1DF9" w:rsidRPr="00DF2EA9">
        <w:rPr>
          <w:rFonts w:ascii="Times New Roman" w:hAnsi="Times New Roman" w:cs="Times New Roman"/>
          <w:sz w:val="24"/>
          <w:szCs w:val="24"/>
        </w:rPr>
        <w:t>insurgence</w:t>
      </w:r>
      <w:r w:rsidRPr="00DF2EA9">
        <w:rPr>
          <w:rFonts w:ascii="Times New Roman" w:hAnsi="Times New Roman" w:cs="Times New Roman"/>
          <w:sz w:val="24"/>
          <w:szCs w:val="24"/>
        </w:rPr>
        <w:t xml:space="preserve"> in</w:t>
      </w:r>
      <w:r w:rsidR="008C1CB5">
        <w:rPr>
          <w:rFonts w:ascii="Times New Roman" w:hAnsi="Times New Roman" w:cs="Times New Roman"/>
          <w:sz w:val="24"/>
          <w:szCs w:val="24"/>
        </w:rPr>
        <w:t xml:space="preserve"> Nigeria</w:t>
      </w:r>
      <w:r w:rsidR="00145186" w:rsidRPr="00EC62F9">
        <w:rPr>
          <w:rFonts w:ascii="Times New Roman" w:hAnsi="Times New Roman" w:cs="Times New Roman"/>
          <w:sz w:val="24"/>
          <w:szCs w:val="24"/>
        </w:rPr>
        <w:t>.</w:t>
      </w:r>
    </w:p>
    <w:p w:rsidR="00145186" w:rsidRPr="00DF2EA9" w:rsidRDefault="00145186" w:rsidP="00145186">
      <w:pPr>
        <w:spacing w:after="0" w:line="480" w:lineRule="auto"/>
        <w:jc w:val="both"/>
        <w:rPr>
          <w:rFonts w:ascii="Times New Roman" w:hAnsi="Times New Roman" w:cs="Times New Roman"/>
          <w:sz w:val="24"/>
          <w:szCs w:val="24"/>
        </w:rPr>
      </w:pPr>
    </w:p>
    <w:sectPr w:rsidR="00145186" w:rsidRPr="00DF2EA9" w:rsidSect="007073A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9150E" w:rsidRDefault="0069150E" w:rsidP="003E290B">
      <w:pPr>
        <w:spacing w:after="0" w:line="240" w:lineRule="auto"/>
      </w:pPr>
      <w:r>
        <w:separator/>
      </w:r>
    </w:p>
  </w:endnote>
  <w:endnote w:type="continuationSeparator" w:id="0">
    <w:p w:rsidR="0069150E" w:rsidRDefault="0069150E" w:rsidP="003E2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575C8" w:rsidRDefault="00357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9150E" w:rsidRDefault="0069150E" w:rsidP="003E290B">
      <w:pPr>
        <w:spacing w:after="0" w:line="240" w:lineRule="auto"/>
      </w:pPr>
      <w:r>
        <w:separator/>
      </w:r>
    </w:p>
  </w:footnote>
  <w:footnote w:type="continuationSeparator" w:id="0">
    <w:p w:rsidR="0069150E" w:rsidRDefault="0069150E" w:rsidP="003E290B">
      <w:pPr>
        <w:spacing w:after="0" w:line="240" w:lineRule="auto"/>
      </w:pPr>
      <w:r>
        <w:continuationSeparator/>
      </w:r>
    </w:p>
  </w:footnote>
  <w:footnote w:id="1">
    <w:p w:rsidR="0097425E" w:rsidRPr="00B51F8A" w:rsidRDefault="0097425E">
      <w:pPr>
        <w:pStyle w:val="FootnoteText"/>
        <w:rPr>
          <w:rFonts w:ascii="Times New Roman" w:hAnsi="Times New Roman" w:cs="Times New Roman"/>
          <w:bCs/>
        </w:rPr>
      </w:pPr>
      <w:r w:rsidRPr="00B51F8A">
        <w:rPr>
          <w:rFonts w:ascii="Times New Roman" w:hAnsi="Times New Roman" w:cs="Times New Roman"/>
          <w:bCs/>
        </w:rPr>
        <w:t xml:space="preserve">* Department of Islamic Law, Fountain University, Osogbo. </w:t>
      </w:r>
      <w:hyperlink r:id="rId1" w:history="1">
        <w:r w:rsidRPr="00B51F8A">
          <w:rPr>
            <w:rStyle w:val="Hyperlink"/>
            <w:rFonts w:ascii="Times New Roman" w:hAnsi="Times New Roman" w:cs="Times New Roman"/>
            <w:bCs/>
          </w:rPr>
          <w:t>mr.idyusuf@yahoo.com</w:t>
        </w:r>
      </w:hyperlink>
      <w:r w:rsidRPr="00B51F8A">
        <w:rPr>
          <w:rFonts w:ascii="Times New Roman" w:hAnsi="Times New Roman" w:cs="Times New Roman"/>
          <w:bCs/>
        </w:rPr>
        <w:t xml:space="preserve"> </w:t>
      </w:r>
      <w:r w:rsidR="00C90631">
        <w:rPr>
          <w:rFonts w:ascii="Times New Roman" w:hAnsi="Times New Roman" w:cs="Times New Roman"/>
          <w:bCs/>
        </w:rPr>
        <w:t>or yusuf.ismail@fuo.edu.ng</w:t>
      </w:r>
      <w:r w:rsidRPr="00B51F8A">
        <w:rPr>
          <w:rFonts w:ascii="Times New Roman" w:hAnsi="Times New Roman" w:cs="Times New Roman"/>
          <w:bCs/>
        </w:rPr>
        <w:t xml:space="preserve"> </w:t>
      </w:r>
    </w:p>
    <w:p w:rsidR="003144CE" w:rsidRPr="00B51F8A" w:rsidRDefault="003144CE">
      <w:pPr>
        <w:pStyle w:val="FootnoteText"/>
        <w:rPr>
          <w:rFonts w:ascii="Times New Roman" w:hAnsi="Times New Roman" w:cs="Times New Roman"/>
          <w:bCs/>
        </w:rPr>
      </w:pPr>
      <w:r w:rsidRPr="00B51F8A">
        <w:rPr>
          <w:rStyle w:val="FootnoteReference"/>
          <w:rFonts w:ascii="Times New Roman" w:hAnsi="Times New Roman" w:cs="Times New Roman"/>
          <w:bCs/>
        </w:rPr>
        <w:footnoteRef/>
      </w:r>
      <w:r w:rsidRPr="00B51F8A">
        <w:rPr>
          <w:rFonts w:ascii="Times New Roman" w:hAnsi="Times New Roman" w:cs="Times New Roman"/>
          <w:bCs/>
        </w:rPr>
        <w:t xml:space="preserve"> </w:t>
      </w:r>
      <w:r w:rsidR="005A5E32" w:rsidRPr="00B51F8A">
        <w:rPr>
          <w:rFonts w:ascii="Times New Roman" w:hAnsi="Times New Roman" w:cs="Times New Roman"/>
          <w:bCs/>
        </w:rPr>
        <w:t>Qutb</w:t>
      </w:r>
      <w:r w:rsidR="00957D20">
        <w:rPr>
          <w:rFonts w:ascii="Times New Roman" w:hAnsi="Times New Roman" w:cs="Times New Roman"/>
          <w:bCs/>
        </w:rPr>
        <w:t>,</w:t>
      </w:r>
      <w:r w:rsidR="005A5E32" w:rsidRPr="00B51F8A">
        <w:rPr>
          <w:rFonts w:ascii="Times New Roman" w:hAnsi="Times New Roman" w:cs="Times New Roman"/>
          <w:bCs/>
        </w:rPr>
        <w:t xml:space="preserve"> S</w:t>
      </w:r>
      <w:r w:rsidR="00957D20">
        <w:rPr>
          <w:rFonts w:ascii="Times New Roman" w:hAnsi="Times New Roman" w:cs="Times New Roman"/>
          <w:bCs/>
        </w:rPr>
        <w:t>.</w:t>
      </w:r>
      <w:r w:rsidR="005A5E32" w:rsidRPr="00B51F8A">
        <w:rPr>
          <w:rFonts w:ascii="Times New Roman" w:hAnsi="Times New Roman" w:cs="Times New Roman"/>
          <w:bCs/>
        </w:rPr>
        <w:t xml:space="preserve"> </w:t>
      </w:r>
      <w:r w:rsidR="005A5E32" w:rsidRPr="00957D20">
        <w:rPr>
          <w:rFonts w:ascii="Times New Roman" w:hAnsi="Times New Roman" w:cs="Times New Roman"/>
          <w:bCs/>
          <w:i/>
          <w:iCs/>
        </w:rPr>
        <w:t>Social Justice in Islam</w:t>
      </w:r>
      <w:r w:rsidR="00957D20">
        <w:rPr>
          <w:rFonts w:ascii="Times New Roman" w:hAnsi="Times New Roman" w:cs="Times New Roman"/>
          <w:bCs/>
        </w:rPr>
        <w:t xml:space="preserve"> </w:t>
      </w:r>
      <w:r w:rsidR="00B3309F" w:rsidRPr="00B51F8A">
        <w:rPr>
          <w:rFonts w:ascii="Times New Roman" w:hAnsi="Times New Roman" w:cs="Times New Roman"/>
          <w:bCs/>
        </w:rPr>
        <w:t>(Islamic Publications International,</w:t>
      </w:r>
      <w:r w:rsidR="00957D20">
        <w:rPr>
          <w:rFonts w:ascii="Times New Roman" w:hAnsi="Times New Roman" w:cs="Times New Roman"/>
          <w:bCs/>
        </w:rPr>
        <w:t xml:space="preserve"> USA</w:t>
      </w:r>
      <w:r w:rsidR="00B3309F" w:rsidRPr="00B51F8A">
        <w:rPr>
          <w:rFonts w:ascii="Times New Roman" w:hAnsi="Times New Roman" w:cs="Times New Roman"/>
          <w:bCs/>
        </w:rPr>
        <w:t xml:space="preserve"> 2000)</w:t>
      </w:r>
    </w:p>
  </w:footnote>
  <w:footnote w:id="2">
    <w:p w:rsidR="003144CE" w:rsidRPr="00B51F8A" w:rsidRDefault="003144CE">
      <w:pPr>
        <w:pStyle w:val="FootnoteText"/>
        <w:rPr>
          <w:rFonts w:ascii="Times New Roman" w:hAnsi="Times New Roman" w:cs="Times New Roman"/>
          <w:bCs/>
        </w:rPr>
      </w:pPr>
      <w:r w:rsidRPr="00B51F8A">
        <w:rPr>
          <w:rStyle w:val="FootnoteReference"/>
          <w:rFonts w:ascii="Times New Roman" w:hAnsi="Times New Roman" w:cs="Times New Roman"/>
          <w:bCs/>
        </w:rPr>
        <w:footnoteRef/>
      </w:r>
      <w:r w:rsidRPr="00B51F8A">
        <w:rPr>
          <w:rFonts w:ascii="Times New Roman" w:hAnsi="Times New Roman" w:cs="Times New Roman"/>
          <w:bCs/>
        </w:rPr>
        <w:t xml:space="preserve"> In particular order, objectives of Islamic law are: </w:t>
      </w:r>
      <w:r w:rsidR="001D75C9" w:rsidRPr="00B51F8A">
        <w:rPr>
          <w:rFonts w:ascii="Times New Roman" w:hAnsi="Times New Roman" w:cs="Times New Roman"/>
          <w:bCs/>
        </w:rPr>
        <w:t xml:space="preserve">preservation of </w:t>
      </w:r>
      <w:r w:rsidRPr="00B51F8A">
        <w:rPr>
          <w:rFonts w:ascii="Times New Roman" w:hAnsi="Times New Roman" w:cs="Times New Roman"/>
          <w:bCs/>
        </w:rPr>
        <w:t>religion, lives, intellect, lineage and properties.</w:t>
      </w:r>
      <w:r w:rsidR="001D75C9" w:rsidRPr="00B51F8A">
        <w:rPr>
          <w:rFonts w:ascii="Times New Roman" w:hAnsi="Times New Roman" w:cs="Times New Roman"/>
          <w:bCs/>
        </w:rPr>
        <w:t xml:space="preserve"> For details on Maqāsid Shari’ah, see Jaseer</w:t>
      </w:r>
      <w:r w:rsidR="00FF45AD">
        <w:rPr>
          <w:rFonts w:ascii="Times New Roman" w:hAnsi="Times New Roman" w:cs="Times New Roman"/>
          <w:bCs/>
        </w:rPr>
        <w:t>,</w:t>
      </w:r>
      <w:r w:rsidR="001D75C9" w:rsidRPr="00B51F8A">
        <w:rPr>
          <w:rFonts w:ascii="Times New Roman" w:hAnsi="Times New Roman" w:cs="Times New Roman"/>
          <w:bCs/>
        </w:rPr>
        <w:t xml:space="preserve"> A</w:t>
      </w:r>
      <w:r w:rsidR="00FF45AD">
        <w:rPr>
          <w:rFonts w:ascii="Times New Roman" w:hAnsi="Times New Roman" w:cs="Times New Roman"/>
          <w:bCs/>
        </w:rPr>
        <w:t>.</w:t>
      </w:r>
      <w:r w:rsidR="001D75C9" w:rsidRPr="00B51F8A">
        <w:rPr>
          <w:rFonts w:ascii="Times New Roman" w:hAnsi="Times New Roman" w:cs="Times New Roman"/>
          <w:bCs/>
        </w:rPr>
        <w:t xml:space="preserve"> </w:t>
      </w:r>
      <w:r w:rsidR="001D75C9" w:rsidRPr="00FF45AD">
        <w:rPr>
          <w:rFonts w:ascii="Times New Roman" w:hAnsi="Times New Roman" w:cs="Times New Roman"/>
          <w:bCs/>
          <w:i/>
          <w:iCs/>
        </w:rPr>
        <w:t>Maqāsid Al-Shari’ah: A Beginner’s Guide</w:t>
      </w:r>
      <w:r w:rsidR="00407F18" w:rsidRPr="00B51F8A">
        <w:rPr>
          <w:rFonts w:ascii="Times New Roman" w:hAnsi="Times New Roman" w:cs="Times New Roman"/>
          <w:bCs/>
        </w:rPr>
        <w:t xml:space="preserve"> (The International Institute of Islamic Thought,</w:t>
      </w:r>
      <w:r w:rsidR="00FF45AD" w:rsidRPr="00FF45AD">
        <w:rPr>
          <w:rFonts w:ascii="Times New Roman" w:hAnsi="Times New Roman" w:cs="Times New Roman"/>
          <w:bCs/>
        </w:rPr>
        <w:t xml:space="preserve"> </w:t>
      </w:r>
      <w:r w:rsidR="00FF45AD" w:rsidRPr="00B51F8A">
        <w:rPr>
          <w:rFonts w:ascii="Times New Roman" w:hAnsi="Times New Roman" w:cs="Times New Roman"/>
          <w:bCs/>
        </w:rPr>
        <w:t>London</w:t>
      </w:r>
      <w:r w:rsidR="00407F18" w:rsidRPr="00B51F8A">
        <w:rPr>
          <w:rFonts w:ascii="Times New Roman" w:hAnsi="Times New Roman" w:cs="Times New Roman"/>
          <w:bCs/>
        </w:rPr>
        <w:t xml:space="preserve"> 2008)</w:t>
      </w:r>
      <w:r w:rsidRPr="00B51F8A">
        <w:rPr>
          <w:rFonts w:ascii="Times New Roman" w:hAnsi="Times New Roman" w:cs="Times New Roman"/>
          <w:bCs/>
        </w:rPr>
        <w:t xml:space="preserve"> </w:t>
      </w:r>
    </w:p>
  </w:footnote>
  <w:footnote w:id="3">
    <w:p w:rsidR="003144CE" w:rsidRPr="00B51F8A" w:rsidRDefault="003144CE">
      <w:pPr>
        <w:pStyle w:val="FootnoteText"/>
        <w:rPr>
          <w:rFonts w:ascii="Times New Roman" w:hAnsi="Times New Roman" w:cs="Times New Roman"/>
          <w:bCs/>
        </w:rPr>
      </w:pPr>
      <w:r w:rsidRPr="00B51F8A">
        <w:rPr>
          <w:rStyle w:val="FootnoteReference"/>
          <w:rFonts w:ascii="Times New Roman" w:hAnsi="Times New Roman" w:cs="Times New Roman"/>
          <w:bCs/>
        </w:rPr>
        <w:footnoteRef/>
      </w:r>
      <w:r w:rsidRPr="00B51F8A">
        <w:rPr>
          <w:rFonts w:ascii="Times New Roman" w:hAnsi="Times New Roman" w:cs="Times New Roman"/>
          <w:bCs/>
        </w:rPr>
        <w:t xml:space="preserve"> </w:t>
      </w:r>
      <w:r w:rsidR="00524C67" w:rsidRPr="00B51F8A">
        <w:rPr>
          <w:rFonts w:ascii="Times New Roman" w:hAnsi="Times New Roman" w:cs="Times New Roman"/>
          <w:bCs/>
        </w:rPr>
        <w:t xml:space="preserve">Khaleed. H&amp; Syaza., F.M </w:t>
      </w:r>
      <w:r w:rsidR="00E92055" w:rsidRPr="00E92055">
        <w:rPr>
          <w:rFonts w:ascii="Times New Roman" w:hAnsi="Times New Roman" w:cs="Times New Roman"/>
          <w:bCs/>
        </w:rPr>
        <w:t>‘</w:t>
      </w:r>
      <w:r w:rsidR="00524C67" w:rsidRPr="00E92055">
        <w:rPr>
          <w:rFonts w:ascii="Times New Roman" w:hAnsi="Times New Roman" w:cs="Times New Roman"/>
          <w:bCs/>
        </w:rPr>
        <w:t>The Role of Islamic Governance in Promoting National Peace and Security: The Case of Malaysia</w:t>
      </w:r>
      <w:r w:rsidR="00E92055" w:rsidRPr="00E92055">
        <w:rPr>
          <w:rFonts w:ascii="Times New Roman" w:hAnsi="Times New Roman" w:cs="Times New Roman"/>
          <w:bCs/>
        </w:rPr>
        <w:t>’</w:t>
      </w:r>
      <w:r w:rsidR="00524C67" w:rsidRPr="00B51F8A">
        <w:rPr>
          <w:rFonts w:ascii="Times New Roman" w:hAnsi="Times New Roman" w:cs="Times New Roman"/>
          <w:bCs/>
        </w:rPr>
        <w:t xml:space="preserve">  &lt;</w:t>
      </w:r>
      <w:hyperlink r:id="rId2" w:history="1">
        <w:r w:rsidR="00524C67" w:rsidRPr="00B51F8A">
          <w:rPr>
            <w:rStyle w:val="Hyperlink"/>
            <w:rFonts w:ascii="Times New Roman" w:hAnsi="Times New Roman" w:cs="Times New Roman"/>
            <w:bCs/>
          </w:rPr>
          <w:t>http://irep.iium.edu.my/100817/15/100817_The%20role%20of%20Islamic%20governance.pdf</w:t>
        </w:r>
      </w:hyperlink>
      <w:r w:rsidR="00524C67" w:rsidRPr="00B51F8A">
        <w:rPr>
          <w:rFonts w:ascii="Times New Roman" w:hAnsi="Times New Roman" w:cs="Times New Roman"/>
          <w:bCs/>
        </w:rPr>
        <w:t xml:space="preserve"> &gt; accessed 3 November 2024  </w:t>
      </w:r>
    </w:p>
  </w:footnote>
  <w:footnote w:id="4">
    <w:p w:rsidR="00496CC5" w:rsidRPr="00B51F8A" w:rsidRDefault="00496CC5">
      <w:pPr>
        <w:pStyle w:val="FootnoteText"/>
        <w:rPr>
          <w:rFonts w:ascii="Times New Roman" w:hAnsi="Times New Roman" w:cs="Times New Roman"/>
          <w:bCs/>
        </w:rPr>
      </w:pPr>
      <w:r w:rsidRPr="00B51F8A">
        <w:rPr>
          <w:rStyle w:val="FootnoteReference"/>
          <w:rFonts w:ascii="Times New Roman" w:hAnsi="Times New Roman" w:cs="Times New Roman"/>
          <w:bCs/>
        </w:rPr>
        <w:footnoteRef/>
      </w:r>
      <w:r w:rsidRPr="00B51F8A">
        <w:rPr>
          <w:rFonts w:ascii="Times New Roman" w:hAnsi="Times New Roman" w:cs="Times New Roman"/>
          <w:bCs/>
        </w:rPr>
        <w:t xml:space="preserve"> </w:t>
      </w:r>
      <w:r w:rsidR="00710F3B" w:rsidRPr="00B51F8A">
        <w:rPr>
          <w:rFonts w:ascii="Times New Roman" w:hAnsi="Times New Roman" w:cs="Times New Roman"/>
          <w:bCs/>
        </w:rPr>
        <w:t>&lt;</w:t>
      </w:r>
      <w:hyperlink r:id="rId3" w:history="1">
        <w:r w:rsidR="00710F3B" w:rsidRPr="00B51F8A">
          <w:rPr>
            <w:rStyle w:val="Hyperlink"/>
            <w:rFonts w:ascii="Times New Roman" w:hAnsi="Times New Roman" w:cs="Times New Roman"/>
            <w:bCs/>
          </w:rPr>
          <w:t>https://dictionary.cambridge.org/dictionary.english.insecurity</w:t>
        </w:r>
      </w:hyperlink>
      <w:r w:rsidR="00710F3B" w:rsidRPr="00B51F8A">
        <w:rPr>
          <w:rFonts w:ascii="Times New Roman" w:hAnsi="Times New Roman" w:cs="Times New Roman"/>
          <w:bCs/>
        </w:rPr>
        <w:t xml:space="preserve"> &gt; accessed 7 July 2024</w:t>
      </w:r>
    </w:p>
  </w:footnote>
  <w:footnote w:id="5">
    <w:p w:rsidR="00CF35A8" w:rsidRPr="00B51F8A" w:rsidRDefault="00CF35A8">
      <w:pPr>
        <w:pStyle w:val="FootnoteText"/>
        <w:rPr>
          <w:rFonts w:ascii="Times New Roman" w:hAnsi="Times New Roman" w:cs="Times New Roman"/>
          <w:bCs/>
        </w:rPr>
      </w:pPr>
      <w:r w:rsidRPr="00B51F8A">
        <w:rPr>
          <w:rStyle w:val="FootnoteReference"/>
          <w:rFonts w:ascii="Times New Roman" w:hAnsi="Times New Roman" w:cs="Times New Roman"/>
          <w:bCs/>
        </w:rPr>
        <w:footnoteRef/>
      </w:r>
      <w:r w:rsidRPr="00B51F8A">
        <w:rPr>
          <w:rFonts w:ascii="Times New Roman" w:hAnsi="Times New Roman" w:cs="Times New Roman"/>
          <w:bCs/>
        </w:rPr>
        <w:t xml:space="preserve"> </w:t>
      </w:r>
      <w:r w:rsidR="006953E4" w:rsidRPr="00B51F8A">
        <w:rPr>
          <w:rFonts w:ascii="Times New Roman" w:hAnsi="Times New Roman" w:cs="Times New Roman"/>
          <w:bCs/>
        </w:rPr>
        <w:t>&lt;</w:t>
      </w:r>
      <w:hyperlink r:id="rId4" w:history="1">
        <w:r w:rsidR="006953E4" w:rsidRPr="00B51F8A">
          <w:rPr>
            <w:rStyle w:val="Hyperlink"/>
            <w:rFonts w:ascii="Times New Roman" w:hAnsi="Times New Roman" w:cs="Times New Roman"/>
            <w:bCs/>
          </w:rPr>
          <w:t>https://dictionary.cambridge.org/dictionary.english.insecurity</w:t>
        </w:r>
      </w:hyperlink>
      <w:r w:rsidR="006953E4" w:rsidRPr="00B51F8A">
        <w:rPr>
          <w:rFonts w:ascii="Times New Roman" w:hAnsi="Times New Roman" w:cs="Times New Roman"/>
          <w:bCs/>
        </w:rPr>
        <w:t xml:space="preserve"> &gt; accessed 7 July 2024</w:t>
      </w:r>
    </w:p>
  </w:footnote>
  <w:footnote w:id="6">
    <w:p w:rsidR="003575C8" w:rsidRPr="00B51F8A" w:rsidRDefault="003575C8" w:rsidP="00353636">
      <w:pPr>
        <w:pStyle w:val="FootnoteText"/>
        <w:jc w:val="both"/>
        <w:rPr>
          <w:rFonts w:ascii="Times New Roman" w:hAnsi="Times New Roman" w:cs="Times New Roman"/>
          <w:bCs/>
        </w:rPr>
      </w:pPr>
      <w:r w:rsidRPr="00B51F8A">
        <w:rPr>
          <w:rStyle w:val="FootnoteReference"/>
          <w:rFonts w:ascii="Times New Roman" w:hAnsi="Times New Roman" w:cs="Times New Roman"/>
          <w:bCs/>
        </w:rPr>
        <w:footnoteRef/>
      </w:r>
      <w:r w:rsidRPr="00B51F8A">
        <w:rPr>
          <w:rFonts w:ascii="Times New Roman" w:hAnsi="Times New Roman" w:cs="Times New Roman"/>
          <w:bCs/>
        </w:rPr>
        <w:t xml:space="preserve"> </w:t>
      </w:r>
      <w:r w:rsidR="000046FC" w:rsidRPr="00B51F8A">
        <w:rPr>
          <w:rFonts w:ascii="Times New Roman" w:hAnsi="Times New Roman" w:cs="Times New Roman"/>
          <w:bCs/>
        </w:rPr>
        <w:t>&lt;</w:t>
      </w:r>
      <w:r w:rsidR="00791466" w:rsidRPr="00B51F8A">
        <w:rPr>
          <w:rFonts w:ascii="Times New Roman" w:hAnsi="Times New Roman" w:cs="Times New Roman"/>
          <w:bCs/>
        </w:rPr>
        <w:t xml:space="preserve"> </w:t>
      </w:r>
      <w:hyperlink r:id="rId5" w:history="1">
        <w:r w:rsidR="00791466" w:rsidRPr="00B51F8A">
          <w:rPr>
            <w:rStyle w:val="Hyperlink"/>
          </w:rPr>
          <w:t>https://www.worldatlas.com/maps/nigeria</w:t>
        </w:r>
      </w:hyperlink>
      <w:r w:rsidR="004D7B16" w:rsidRPr="00B51F8A">
        <w:rPr>
          <w:rFonts w:ascii="Times New Roman" w:hAnsi="Times New Roman" w:cs="Times New Roman"/>
          <w:bCs/>
        </w:rPr>
        <w:t xml:space="preserve"> </w:t>
      </w:r>
      <w:r w:rsidR="000046FC" w:rsidRPr="00B51F8A">
        <w:rPr>
          <w:rFonts w:ascii="Times New Roman" w:hAnsi="Times New Roman" w:cs="Times New Roman"/>
          <w:bCs/>
        </w:rPr>
        <w:t xml:space="preserve">&gt; </w:t>
      </w:r>
      <w:r w:rsidR="004D7B16" w:rsidRPr="00B51F8A">
        <w:rPr>
          <w:rFonts w:ascii="Times New Roman" w:hAnsi="Times New Roman" w:cs="Times New Roman"/>
          <w:bCs/>
        </w:rPr>
        <w:t>accesse</w:t>
      </w:r>
      <w:r w:rsidR="00E92055">
        <w:rPr>
          <w:rFonts w:ascii="Times New Roman" w:hAnsi="Times New Roman" w:cs="Times New Roman"/>
          <w:bCs/>
        </w:rPr>
        <w:t>d</w:t>
      </w:r>
      <w:r w:rsidR="004D7B16" w:rsidRPr="00B51F8A">
        <w:rPr>
          <w:rFonts w:ascii="Times New Roman" w:hAnsi="Times New Roman" w:cs="Times New Roman"/>
          <w:bCs/>
        </w:rPr>
        <w:t xml:space="preserve"> </w:t>
      </w:r>
      <w:r w:rsidR="000046FC" w:rsidRPr="00B51F8A">
        <w:rPr>
          <w:rFonts w:ascii="Times New Roman" w:hAnsi="Times New Roman" w:cs="Times New Roman"/>
          <w:bCs/>
        </w:rPr>
        <w:t xml:space="preserve">3 </w:t>
      </w:r>
      <w:r w:rsidR="00791466" w:rsidRPr="00B51F8A">
        <w:rPr>
          <w:rFonts w:ascii="Times New Roman" w:hAnsi="Times New Roman" w:cs="Times New Roman"/>
          <w:bCs/>
        </w:rPr>
        <w:t>November</w:t>
      </w:r>
      <w:r w:rsidR="000046FC" w:rsidRPr="00B51F8A">
        <w:rPr>
          <w:rFonts w:ascii="Times New Roman" w:hAnsi="Times New Roman" w:cs="Times New Roman"/>
          <w:bCs/>
        </w:rPr>
        <w:t xml:space="preserve"> 2024</w:t>
      </w:r>
    </w:p>
  </w:footnote>
  <w:footnote w:id="7">
    <w:p w:rsidR="009C76CA" w:rsidRPr="00B51F8A" w:rsidRDefault="009C76CA">
      <w:pPr>
        <w:pStyle w:val="FootnoteText"/>
        <w:rPr>
          <w:rFonts w:ascii="Times New Roman" w:hAnsi="Times New Roman" w:cs="Times New Roman"/>
          <w:bCs/>
        </w:rPr>
      </w:pPr>
      <w:r w:rsidRPr="00B51F8A">
        <w:rPr>
          <w:rStyle w:val="FootnoteReference"/>
          <w:rFonts w:ascii="Times New Roman" w:hAnsi="Times New Roman" w:cs="Times New Roman"/>
          <w:bCs/>
        </w:rPr>
        <w:footnoteRef/>
      </w:r>
      <w:r w:rsidRPr="00B51F8A">
        <w:rPr>
          <w:rFonts w:ascii="Times New Roman" w:hAnsi="Times New Roman" w:cs="Times New Roman"/>
          <w:bCs/>
        </w:rPr>
        <w:t xml:space="preserve"> &lt;</w:t>
      </w:r>
      <w:hyperlink r:id="rId6" w:anchor=":~:text=On%20January%201%2C%201914%2C%20Lord%20Frederick%20Lugard%2C%20the,thereby%20creating%20the%20Colony%20and%20Protectorate%20of%20Nigeria" w:history="1">
        <w:r w:rsidRPr="00B51F8A">
          <w:rPr>
            <w:rStyle w:val="Hyperlink"/>
            <w:rFonts w:ascii="Times New Roman" w:hAnsi="Times New Roman" w:cs="Times New Roman"/>
            <w:bCs/>
          </w:rPr>
          <w:t>https://www.cfr.org/blog/lord-lugard-created-nigeria-104-years-ago#:~:text=On%20January%201%2C%201914%2C%20Lord%20Frederick%20Lugard%2C%20the,thereby%20creating%20the%20Colony%20and%20Protectorate%20of%20Nigeria</w:t>
        </w:r>
      </w:hyperlink>
      <w:r w:rsidRPr="00B51F8A">
        <w:rPr>
          <w:rFonts w:ascii="Times New Roman" w:hAnsi="Times New Roman" w:cs="Times New Roman"/>
          <w:bCs/>
        </w:rPr>
        <w:t>.&gt;</w:t>
      </w:r>
      <w:r w:rsidR="000046FC" w:rsidRPr="00B51F8A">
        <w:rPr>
          <w:rFonts w:ascii="Times New Roman" w:hAnsi="Times New Roman" w:cs="Times New Roman"/>
          <w:bCs/>
        </w:rPr>
        <w:t xml:space="preserve"> accessed 13 July 20</w:t>
      </w:r>
      <w:r w:rsidR="00E92055">
        <w:rPr>
          <w:rFonts w:ascii="Times New Roman" w:hAnsi="Times New Roman" w:cs="Times New Roman"/>
          <w:bCs/>
        </w:rPr>
        <w:t>21</w:t>
      </w:r>
    </w:p>
  </w:footnote>
  <w:footnote w:id="8">
    <w:p w:rsidR="000046FC" w:rsidRPr="00B51F8A" w:rsidRDefault="000046FC">
      <w:pPr>
        <w:pStyle w:val="FootnoteText"/>
        <w:rPr>
          <w:rFonts w:ascii="Times New Roman" w:hAnsi="Times New Roman" w:cs="Times New Roman"/>
          <w:bCs/>
        </w:rPr>
      </w:pPr>
      <w:r w:rsidRPr="00B51F8A">
        <w:rPr>
          <w:rStyle w:val="FootnoteReference"/>
          <w:rFonts w:ascii="Times New Roman" w:hAnsi="Times New Roman" w:cs="Times New Roman"/>
          <w:bCs/>
        </w:rPr>
        <w:footnoteRef/>
      </w:r>
      <w:r w:rsidRPr="00B51F8A">
        <w:rPr>
          <w:rFonts w:ascii="Times New Roman" w:hAnsi="Times New Roman" w:cs="Times New Roman"/>
          <w:bCs/>
        </w:rPr>
        <w:t xml:space="preserve"> &lt;</w:t>
      </w:r>
      <w:r w:rsidR="00F902BB" w:rsidRPr="00B51F8A">
        <w:rPr>
          <w:rFonts w:ascii="Times New Roman" w:hAnsi="Times New Roman" w:cs="Times New Roman"/>
          <w:bCs/>
        </w:rPr>
        <w:t xml:space="preserve"> </w:t>
      </w:r>
      <w:hyperlink r:id="rId7" w:history="1">
        <w:r w:rsidR="00F902BB" w:rsidRPr="00B51F8A">
          <w:rPr>
            <w:rStyle w:val="Hyperlink"/>
            <w:rFonts w:ascii="Times New Roman" w:hAnsi="Times New Roman" w:cs="Times New Roman"/>
            <w:bCs/>
          </w:rPr>
          <w:t>https://www.worldatlas.com/maps/nigeria</w:t>
        </w:r>
      </w:hyperlink>
      <w:r w:rsidRPr="00B51F8A">
        <w:rPr>
          <w:rFonts w:ascii="Times New Roman" w:hAnsi="Times New Roman" w:cs="Times New Roman"/>
          <w:bCs/>
        </w:rPr>
        <w:t>&gt;</w:t>
      </w:r>
      <w:r w:rsidR="00F902BB" w:rsidRPr="00B51F8A">
        <w:rPr>
          <w:rFonts w:ascii="Times New Roman" w:hAnsi="Times New Roman" w:cs="Times New Roman"/>
          <w:bCs/>
        </w:rPr>
        <w:t xml:space="preserve"> accessed </w:t>
      </w:r>
      <w:r w:rsidR="00D90729" w:rsidRPr="00B51F8A">
        <w:rPr>
          <w:rFonts w:ascii="Times New Roman" w:hAnsi="Times New Roman" w:cs="Times New Roman"/>
          <w:bCs/>
        </w:rPr>
        <w:t>20</w:t>
      </w:r>
      <w:r w:rsidR="00F902BB" w:rsidRPr="00B51F8A">
        <w:rPr>
          <w:rFonts w:ascii="Times New Roman" w:hAnsi="Times New Roman" w:cs="Times New Roman"/>
          <w:bCs/>
        </w:rPr>
        <w:t xml:space="preserve"> </w:t>
      </w:r>
      <w:r w:rsidR="00D90729" w:rsidRPr="00B51F8A">
        <w:rPr>
          <w:rFonts w:ascii="Times New Roman" w:hAnsi="Times New Roman" w:cs="Times New Roman"/>
          <w:bCs/>
        </w:rPr>
        <w:t>October</w:t>
      </w:r>
      <w:r w:rsidR="00F902BB" w:rsidRPr="00B51F8A">
        <w:rPr>
          <w:rFonts w:ascii="Times New Roman" w:hAnsi="Times New Roman" w:cs="Times New Roman"/>
          <w:bCs/>
        </w:rPr>
        <w:t xml:space="preserve"> 20</w:t>
      </w:r>
      <w:r w:rsidR="00D90729" w:rsidRPr="00B51F8A">
        <w:rPr>
          <w:rFonts w:ascii="Times New Roman" w:hAnsi="Times New Roman" w:cs="Times New Roman"/>
          <w:bCs/>
        </w:rPr>
        <w:t>24</w:t>
      </w:r>
    </w:p>
  </w:footnote>
  <w:footnote w:id="9">
    <w:p w:rsidR="003575C8" w:rsidRPr="00B51F8A" w:rsidRDefault="003575C8" w:rsidP="00386704">
      <w:pPr>
        <w:spacing w:after="0" w:line="240" w:lineRule="auto"/>
        <w:jc w:val="both"/>
        <w:rPr>
          <w:rFonts w:ascii="Times New Roman" w:hAnsi="Times New Roman" w:cs="Times New Roman"/>
          <w:bCs/>
          <w:sz w:val="20"/>
          <w:szCs w:val="20"/>
        </w:rPr>
      </w:pPr>
      <w:r w:rsidRPr="00B51F8A">
        <w:rPr>
          <w:rStyle w:val="FootnoteReference"/>
          <w:rFonts w:ascii="Times New Roman" w:hAnsi="Times New Roman" w:cs="Times New Roman"/>
          <w:bCs/>
          <w:sz w:val="20"/>
          <w:szCs w:val="20"/>
        </w:rPr>
        <w:footnoteRef/>
      </w:r>
      <w:r w:rsidRPr="00B51F8A">
        <w:rPr>
          <w:rFonts w:ascii="Times New Roman" w:hAnsi="Times New Roman" w:cs="Times New Roman"/>
          <w:bCs/>
          <w:sz w:val="20"/>
          <w:szCs w:val="20"/>
        </w:rPr>
        <w:t xml:space="preserve">  Ismail Danjuma</w:t>
      </w:r>
      <w:r w:rsidR="00A03C09" w:rsidRPr="00B51F8A">
        <w:rPr>
          <w:rFonts w:ascii="Times New Roman" w:hAnsi="Times New Roman" w:cs="Times New Roman"/>
          <w:bCs/>
          <w:sz w:val="20"/>
          <w:szCs w:val="20"/>
        </w:rPr>
        <w:t xml:space="preserve"> Yusuf</w:t>
      </w:r>
      <w:r w:rsidRPr="00B51F8A">
        <w:rPr>
          <w:rFonts w:ascii="Times New Roman" w:hAnsi="Times New Roman" w:cs="Times New Roman"/>
          <w:bCs/>
          <w:sz w:val="20"/>
          <w:szCs w:val="20"/>
        </w:rPr>
        <w:t>, ‘Islamic Law Approach to Justice: Lessons to the Nigerian Government’ (Paper Presented at Maiden  National Conference on As-Siratun-Nabawiyyah as Panacea for the Revival of the Nigerian Nation, Al-Hikmah University, Nigeria 2014)</w:t>
      </w:r>
    </w:p>
  </w:footnote>
  <w:footnote w:id="10">
    <w:p w:rsidR="00CC26BB" w:rsidRPr="00B51F8A" w:rsidRDefault="00CC26BB">
      <w:pPr>
        <w:pStyle w:val="FootnoteText"/>
        <w:rPr>
          <w:rFonts w:ascii="Times New Roman" w:hAnsi="Times New Roman" w:cs="Times New Roman"/>
          <w:bCs/>
        </w:rPr>
      </w:pPr>
      <w:r w:rsidRPr="00B51F8A">
        <w:rPr>
          <w:rStyle w:val="FootnoteReference"/>
          <w:rFonts w:ascii="Times New Roman" w:hAnsi="Times New Roman" w:cs="Times New Roman"/>
          <w:bCs/>
        </w:rPr>
        <w:footnoteRef/>
      </w:r>
      <w:r w:rsidRPr="00B51F8A">
        <w:rPr>
          <w:rFonts w:ascii="Times New Roman" w:hAnsi="Times New Roman" w:cs="Times New Roman"/>
          <w:bCs/>
        </w:rPr>
        <w:t xml:space="preserve"> </w:t>
      </w:r>
      <w:r w:rsidR="00891CC0" w:rsidRPr="00B51F8A">
        <w:rPr>
          <w:rFonts w:ascii="Times New Roman" w:hAnsi="Times New Roman" w:cs="Times New Roman"/>
          <w:bCs/>
        </w:rPr>
        <w:t>&lt;</w:t>
      </w:r>
      <w:hyperlink r:id="rId8" w:history="1">
        <w:r w:rsidR="00891CC0" w:rsidRPr="00B51F8A">
          <w:rPr>
            <w:rStyle w:val="Hyperlink"/>
            <w:rFonts w:ascii="Times New Roman" w:hAnsi="Times New Roman" w:cs="Times New Roman"/>
            <w:bCs/>
          </w:rPr>
          <w:t>https://www.worldometers.info/world-population/population-by-country/</w:t>
        </w:r>
      </w:hyperlink>
      <w:r w:rsidR="00891CC0" w:rsidRPr="00B51F8A">
        <w:rPr>
          <w:rFonts w:ascii="Times New Roman" w:hAnsi="Times New Roman" w:cs="Times New Roman"/>
          <w:bCs/>
        </w:rPr>
        <w:t>&gt; accessed 12 November 2024.</w:t>
      </w:r>
    </w:p>
  </w:footnote>
  <w:footnote w:id="11">
    <w:p w:rsidR="003D060D" w:rsidRPr="00B51F8A" w:rsidRDefault="003D060D">
      <w:pPr>
        <w:pStyle w:val="FootnoteText"/>
        <w:rPr>
          <w:rFonts w:ascii="Times New Roman" w:hAnsi="Times New Roman" w:cs="Times New Roman"/>
          <w:bCs/>
        </w:rPr>
      </w:pPr>
      <w:r w:rsidRPr="00B51F8A">
        <w:rPr>
          <w:rStyle w:val="FootnoteReference"/>
          <w:rFonts w:ascii="Times New Roman" w:hAnsi="Times New Roman" w:cs="Times New Roman"/>
          <w:bCs/>
        </w:rPr>
        <w:footnoteRef/>
      </w:r>
      <w:r w:rsidRPr="00B51F8A">
        <w:rPr>
          <w:rFonts w:ascii="Times New Roman" w:hAnsi="Times New Roman" w:cs="Times New Roman"/>
          <w:bCs/>
        </w:rPr>
        <w:t xml:space="preserve"> This sect is otherwise known as </w:t>
      </w:r>
      <w:r w:rsidRPr="00B51F8A">
        <w:rPr>
          <w:rFonts w:ascii="Times New Roman" w:hAnsi="Times New Roman" w:cs="Times New Roman"/>
          <w:bCs/>
          <w:i/>
        </w:rPr>
        <w:t>Jama’atu Ahlu Sunnah Li-Daᶜwah Wal-Jihᾱd</w:t>
      </w:r>
      <w:r w:rsidRPr="00B51F8A">
        <w:rPr>
          <w:rFonts w:ascii="Times New Roman" w:hAnsi="Times New Roman" w:cs="Times New Roman"/>
          <w:bCs/>
        </w:rPr>
        <w:t>. It is worthy of note that this group is not an Islamic group as their doctrines, principles and tenets are in total violation of the directives of Allah. For examples, killing of innocent souls and imposition of religion are contrary to Q17:33 and Q2:256 respectively.</w:t>
      </w:r>
    </w:p>
  </w:footnote>
  <w:footnote w:id="12">
    <w:p w:rsidR="003D060D" w:rsidRPr="00B51F8A" w:rsidRDefault="003D060D">
      <w:pPr>
        <w:pStyle w:val="FootnoteText"/>
        <w:rPr>
          <w:rFonts w:ascii="Times New Roman" w:hAnsi="Times New Roman" w:cs="Times New Roman"/>
          <w:bCs/>
        </w:rPr>
      </w:pPr>
      <w:r w:rsidRPr="00B51F8A">
        <w:rPr>
          <w:rStyle w:val="FootnoteReference"/>
          <w:rFonts w:ascii="Times New Roman" w:hAnsi="Times New Roman" w:cs="Times New Roman"/>
          <w:bCs/>
        </w:rPr>
        <w:footnoteRef/>
      </w:r>
      <w:r w:rsidRPr="00B51F8A">
        <w:rPr>
          <w:rFonts w:ascii="Times New Roman" w:hAnsi="Times New Roman" w:cs="Times New Roman"/>
          <w:bCs/>
        </w:rPr>
        <w:t xml:space="preserve"> </w:t>
      </w:r>
      <w:r w:rsidR="00523C73" w:rsidRPr="00B51F8A">
        <w:rPr>
          <w:rFonts w:ascii="Times New Roman" w:hAnsi="Times New Roman" w:cs="Times New Roman"/>
          <w:bCs/>
        </w:rPr>
        <w:t xml:space="preserve">Islamic State’s West Africa Province also known as </w:t>
      </w:r>
      <w:r w:rsidR="00523C73" w:rsidRPr="00B51F8A">
        <w:rPr>
          <w:rFonts w:ascii="Times New Roman" w:hAnsi="Times New Roman" w:cs="Times New Roman"/>
          <w:bCs/>
          <w:i/>
          <w:iCs/>
        </w:rPr>
        <w:t>Wilayat Garb Ifriqiyyah</w:t>
      </w:r>
      <w:r w:rsidR="00523C73" w:rsidRPr="00B51F8A">
        <w:rPr>
          <w:rFonts w:ascii="Times New Roman" w:hAnsi="Times New Roman" w:cs="Times New Roman"/>
          <w:bCs/>
        </w:rPr>
        <w:t xml:space="preserve"> is an extremist group in operation in the north-eastern Nigeria and the southern Lake Chad Basin.  Read more on </w:t>
      </w:r>
      <w:r w:rsidR="000F50E2" w:rsidRPr="00B51F8A">
        <w:rPr>
          <w:rFonts w:ascii="Times New Roman" w:hAnsi="Times New Roman" w:cs="Times New Roman"/>
          <w:bCs/>
        </w:rPr>
        <w:t>&lt;</w:t>
      </w:r>
      <w:hyperlink r:id="rId9" w:history="1">
        <w:r w:rsidR="00523C73" w:rsidRPr="00B51F8A">
          <w:rPr>
            <w:rStyle w:val="Hyperlink"/>
            <w:rFonts w:ascii="Times New Roman" w:hAnsi="Times New Roman" w:cs="Times New Roman"/>
            <w:bCs/>
          </w:rPr>
          <w:t>https://www.nationalsecurity.gov.au/what-australia-is-doing/terrorist-organisations/listed-terrorist-organisations/islamic-state-west-africa-province</w:t>
        </w:r>
      </w:hyperlink>
      <w:r w:rsidR="000F50E2" w:rsidRPr="00B51F8A">
        <w:rPr>
          <w:rFonts w:ascii="Times New Roman" w:hAnsi="Times New Roman" w:cs="Times New Roman"/>
          <w:bCs/>
        </w:rPr>
        <w:t>&gt;</w:t>
      </w:r>
      <w:r w:rsidR="00523C73" w:rsidRPr="00B51F8A">
        <w:rPr>
          <w:rFonts w:ascii="Times New Roman" w:hAnsi="Times New Roman" w:cs="Times New Roman"/>
          <w:bCs/>
        </w:rPr>
        <w:t>accessed 10 November 2024</w:t>
      </w:r>
    </w:p>
  </w:footnote>
  <w:footnote w:id="13">
    <w:p w:rsidR="003D060D" w:rsidRPr="00B51F8A" w:rsidRDefault="003D060D">
      <w:pPr>
        <w:pStyle w:val="FootnoteText"/>
        <w:rPr>
          <w:rFonts w:ascii="Times New Roman" w:hAnsi="Times New Roman" w:cs="Times New Roman"/>
          <w:bCs/>
        </w:rPr>
      </w:pPr>
      <w:r w:rsidRPr="00B51F8A">
        <w:rPr>
          <w:rStyle w:val="FootnoteReference"/>
          <w:rFonts w:ascii="Times New Roman" w:hAnsi="Times New Roman" w:cs="Times New Roman"/>
          <w:bCs/>
        </w:rPr>
        <w:footnoteRef/>
      </w:r>
      <w:r w:rsidRPr="00B51F8A">
        <w:rPr>
          <w:rFonts w:ascii="Times New Roman" w:hAnsi="Times New Roman" w:cs="Times New Roman"/>
          <w:bCs/>
        </w:rPr>
        <w:t xml:space="preserve"> </w:t>
      </w:r>
      <w:r w:rsidR="005F374D" w:rsidRPr="00B51F8A">
        <w:rPr>
          <w:rFonts w:ascii="Times New Roman" w:hAnsi="Times New Roman" w:cs="Times New Roman"/>
          <w:bCs/>
        </w:rPr>
        <w:t>A new terror group which has been operating silently in 2018 in the regions of Sokoto and Kebbi States. See &lt;</w:t>
      </w:r>
      <w:hyperlink r:id="rId10" w:history="1">
        <w:r w:rsidR="005F374D" w:rsidRPr="00B51F8A">
          <w:rPr>
            <w:rStyle w:val="Hyperlink"/>
            <w:rFonts w:ascii="Times New Roman" w:hAnsi="Times New Roman" w:cs="Times New Roman"/>
            <w:bCs/>
          </w:rPr>
          <w:t>https://www.theafricareport.com/368321/nigeria-who-are-the-lakurawa-terrorists-making-inroads-in-the-north-west/</w:t>
        </w:r>
      </w:hyperlink>
      <w:r w:rsidR="005F374D" w:rsidRPr="00B51F8A">
        <w:rPr>
          <w:rFonts w:ascii="Times New Roman" w:hAnsi="Times New Roman" w:cs="Times New Roman"/>
          <w:bCs/>
        </w:rPr>
        <w:t xml:space="preserve"> &gt; accessed 11 November 2024</w:t>
      </w:r>
    </w:p>
  </w:footnote>
  <w:footnote w:id="14">
    <w:p w:rsidR="00390D7B" w:rsidRDefault="00390D7B">
      <w:pPr>
        <w:pStyle w:val="FootnoteText"/>
      </w:pPr>
      <w:r>
        <w:rPr>
          <w:rStyle w:val="FootnoteReference"/>
        </w:rPr>
        <w:footnoteRef/>
      </w:r>
      <w:r>
        <w:t xml:space="preserve"> Sachedina, A. </w:t>
      </w:r>
      <w:r w:rsidRPr="00390D7B">
        <w:rPr>
          <w:i/>
          <w:iCs/>
        </w:rPr>
        <w:t>Islamic Approaches to Human Rights</w:t>
      </w:r>
      <w:r>
        <w:t xml:space="preserve"> (Oxford University Press, UK 2009)</w:t>
      </w:r>
    </w:p>
  </w:footnote>
  <w:footnote w:id="15">
    <w:p w:rsidR="00F26F06" w:rsidRPr="000C2CAD" w:rsidRDefault="00F26F06">
      <w:pPr>
        <w:pStyle w:val="FootnoteText"/>
        <w:rPr>
          <w:rFonts w:ascii="Times New Roman" w:hAnsi="Times New Roman" w:cs="Times New Roman"/>
          <w:bCs/>
          <w:i/>
          <w:iCs/>
        </w:rPr>
      </w:pPr>
      <w:r w:rsidRPr="00B51F8A">
        <w:rPr>
          <w:rStyle w:val="FootnoteReference"/>
          <w:rFonts w:ascii="Times New Roman" w:hAnsi="Times New Roman" w:cs="Times New Roman"/>
          <w:bCs/>
        </w:rPr>
        <w:footnoteRef/>
      </w:r>
      <w:r w:rsidRPr="00B51F8A">
        <w:rPr>
          <w:rFonts w:ascii="Times New Roman" w:hAnsi="Times New Roman" w:cs="Times New Roman"/>
          <w:bCs/>
        </w:rPr>
        <w:t xml:space="preserve"> </w:t>
      </w:r>
      <w:r w:rsidR="000C2CAD">
        <w:rPr>
          <w:rFonts w:ascii="Times New Roman" w:hAnsi="Times New Roman" w:cs="Times New Roman"/>
          <w:bCs/>
        </w:rPr>
        <w:t xml:space="preserve">Salisu, S. </w:t>
      </w:r>
      <w:r w:rsidR="00E92055" w:rsidRPr="00E92055">
        <w:rPr>
          <w:rFonts w:ascii="Times New Roman" w:hAnsi="Times New Roman" w:cs="Times New Roman"/>
          <w:bCs/>
        </w:rPr>
        <w:t>‘</w:t>
      </w:r>
      <w:r w:rsidR="000C2CAD" w:rsidRPr="00E92055">
        <w:rPr>
          <w:rFonts w:ascii="Times New Roman" w:hAnsi="Times New Roman" w:cs="Times New Roman"/>
          <w:bCs/>
        </w:rPr>
        <w:t>Historical Evolution of Boko Haram in Nigeria: Causes and Solution</w:t>
      </w:r>
      <w:r w:rsidR="00E92055" w:rsidRPr="00E92055">
        <w:rPr>
          <w:rFonts w:ascii="Times New Roman" w:hAnsi="Times New Roman" w:cs="Times New Roman"/>
          <w:bCs/>
        </w:rPr>
        <w:t>’</w:t>
      </w:r>
      <w:r w:rsidR="000C2CAD">
        <w:rPr>
          <w:rFonts w:ascii="Times New Roman" w:hAnsi="Times New Roman" w:cs="Times New Roman"/>
          <w:bCs/>
          <w:i/>
          <w:iCs/>
        </w:rPr>
        <w:t xml:space="preserve"> </w:t>
      </w:r>
      <w:r w:rsidR="00E92055">
        <w:rPr>
          <w:rFonts w:ascii="Times New Roman" w:hAnsi="Times New Roman" w:cs="Times New Roman"/>
          <w:bCs/>
        </w:rPr>
        <w:t>Presented at</w:t>
      </w:r>
      <w:r w:rsidR="000C2CAD">
        <w:rPr>
          <w:rFonts w:ascii="Times New Roman" w:hAnsi="Times New Roman" w:cs="Times New Roman"/>
          <w:bCs/>
        </w:rPr>
        <w:t xml:space="preserve"> International Conference on Empowering Islamic Civilization in the 21</w:t>
      </w:r>
      <w:r w:rsidR="000C2CAD" w:rsidRPr="000C2CAD">
        <w:rPr>
          <w:rFonts w:ascii="Times New Roman" w:hAnsi="Times New Roman" w:cs="Times New Roman"/>
          <w:bCs/>
          <w:vertAlign w:val="superscript"/>
        </w:rPr>
        <w:t>st</w:t>
      </w:r>
      <w:r w:rsidR="000C2CAD">
        <w:rPr>
          <w:rFonts w:ascii="Times New Roman" w:hAnsi="Times New Roman" w:cs="Times New Roman"/>
          <w:bCs/>
        </w:rPr>
        <w:t xml:space="preserve"> Century </w:t>
      </w:r>
      <w:r w:rsidR="00E92055">
        <w:rPr>
          <w:rFonts w:ascii="Times New Roman" w:hAnsi="Times New Roman" w:cs="Times New Roman"/>
          <w:bCs/>
        </w:rPr>
        <w:t xml:space="preserve">held in </w:t>
      </w:r>
      <w:r w:rsidR="000C2CAD">
        <w:rPr>
          <w:rFonts w:ascii="Times New Roman" w:hAnsi="Times New Roman" w:cs="Times New Roman"/>
          <w:bCs/>
        </w:rPr>
        <w:t>University Sultan Zainal Abidin, Malaysia</w:t>
      </w:r>
      <w:r w:rsidR="00BB7C83">
        <w:rPr>
          <w:rFonts w:ascii="Times New Roman" w:hAnsi="Times New Roman" w:cs="Times New Roman"/>
          <w:bCs/>
        </w:rPr>
        <w:t>, 2015</w:t>
      </w:r>
      <w:r w:rsidR="00E92055">
        <w:rPr>
          <w:rFonts w:ascii="Times New Roman" w:hAnsi="Times New Roman" w:cs="Times New Roman"/>
          <w:bCs/>
        </w:rPr>
        <w:t>.</w:t>
      </w:r>
      <w:r w:rsidR="000C2CAD">
        <w:rPr>
          <w:rFonts w:ascii="Times New Roman" w:hAnsi="Times New Roman" w:cs="Times New Roman"/>
          <w:bCs/>
          <w:i/>
          <w:iCs/>
        </w:rPr>
        <w:t xml:space="preserve"> </w:t>
      </w:r>
    </w:p>
  </w:footnote>
  <w:footnote w:id="16">
    <w:p w:rsidR="00BB7996" w:rsidRPr="004910F6" w:rsidRDefault="00BB7996" w:rsidP="00AB13DE">
      <w:pPr>
        <w:spacing w:after="0"/>
        <w:rPr>
          <w:rFonts w:ascii="Times New Roman" w:hAnsi="Times New Roman" w:cs="Times New Roman"/>
          <w:sz w:val="20"/>
          <w:szCs w:val="20"/>
        </w:rPr>
      </w:pPr>
      <w:r w:rsidRPr="00B51F8A">
        <w:rPr>
          <w:rStyle w:val="FootnoteReference"/>
          <w:rFonts w:ascii="Times New Roman" w:hAnsi="Times New Roman" w:cs="Times New Roman"/>
          <w:bCs/>
        </w:rPr>
        <w:footnoteRef/>
      </w:r>
      <w:r w:rsidRPr="00B51F8A">
        <w:rPr>
          <w:rFonts w:ascii="Times New Roman" w:hAnsi="Times New Roman" w:cs="Times New Roman"/>
          <w:bCs/>
        </w:rPr>
        <w:t xml:space="preserve"> </w:t>
      </w:r>
      <w:r w:rsidR="004910F6" w:rsidRPr="005A7F72">
        <w:rPr>
          <w:rFonts w:ascii="Times New Roman" w:hAnsi="Times New Roman" w:cs="Times New Roman"/>
          <w:sz w:val="20"/>
          <w:szCs w:val="20"/>
        </w:rPr>
        <w:t>Amao, O. A decade of terror: revisiting Nigeria’s interminable Boko Haram insurgency. </w:t>
      </w:r>
      <w:r w:rsidR="004910F6" w:rsidRPr="005A7F72">
        <w:rPr>
          <w:rFonts w:ascii="Times New Roman" w:hAnsi="Times New Roman" w:cs="Times New Roman"/>
          <w:i/>
          <w:iCs/>
          <w:sz w:val="20"/>
          <w:szCs w:val="20"/>
        </w:rPr>
        <w:t>Secur J</w:t>
      </w:r>
      <w:r w:rsidR="004910F6" w:rsidRPr="005A7F72">
        <w:rPr>
          <w:rFonts w:ascii="Times New Roman" w:hAnsi="Times New Roman" w:cs="Times New Roman"/>
          <w:sz w:val="20"/>
          <w:szCs w:val="20"/>
        </w:rPr>
        <w:t> </w:t>
      </w:r>
      <w:r w:rsidR="004910F6" w:rsidRPr="005A7F72">
        <w:rPr>
          <w:rFonts w:ascii="Times New Roman" w:hAnsi="Times New Roman" w:cs="Times New Roman"/>
          <w:b/>
          <w:bCs/>
          <w:sz w:val="20"/>
          <w:szCs w:val="20"/>
        </w:rPr>
        <w:t>33</w:t>
      </w:r>
      <w:r w:rsidR="004910F6" w:rsidRPr="005A7F72">
        <w:rPr>
          <w:rFonts w:ascii="Times New Roman" w:hAnsi="Times New Roman" w:cs="Times New Roman"/>
          <w:sz w:val="20"/>
          <w:szCs w:val="20"/>
        </w:rPr>
        <w:t xml:space="preserve">, 357–375 (2020). </w:t>
      </w:r>
      <w:hyperlink r:id="rId11" w:history="1">
        <w:r w:rsidR="004910F6" w:rsidRPr="00F97DA7">
          <w:rPr>
            <w:rStyle w:val="Hyperlink"/>
            <w:rFonts w:ascii="Times New Roman" w:hAnsi="Times New Roman" w:cs="Times New Roman"/>
            <w:sz w:val="20"/>
            <w:szCs w:val="20"/>
          </w:rPr>
          <w:t>https://doi.org/10.1057/s41284-020-00232-8</w:t>
        </w:r>
      </w:hyperlink>
      <w:r w:rsidR="004910F6">
        <w:rPr>
          <w:rFonts w:ascii="Times New Roman" w:hAnsi="Times New Roman" w:cs="Times New Roman"/>
          <w:sz w:val="20"/>
          <w:szCs w:val="20"/>
        </w:rPr>
        <w:t xml:space="preserve"> </w:t>
      </w:r>
    </w:p>
  </w:footnote>
  <w:footnote w:id="17">
    <w:p w:rsidR="004910F6" w:rsidRDefault="004910F6" w:rsidP="00AB13DE">
      <w:pPr>
        <w:pStyle w:val="FootnoteText"/>
      </w:pPr>
      <w:r>
        <w:rPr>
          <w:rStyle w:val="FootnoteReference"/>
        </w:rPr>
        <w:footnoteRef/>
      </w:r>
      <w:r>
        <w:t xml:space="preserve"> </w:t>
      </w:r>
      <w:r>
        <w:rPr>
          <w:rFonts w:cstheme="minorHAnsi"/>
        </w:rPr>
        <w:t>&lt;</w:t>
      </w:r>
      <w:r w:rsidRPr="004910F6">
        <w:t xml:space="preserve"> </w:t>
      </w:r>
      <w:hyperlink r:id="rId12" w:history="1">
        <w:r w:rsidRPr="00F97DA7">
          <w:rPr>
            <w:rStyle w:val="Hyperlink"/>
            <w:rFonts w:cstheme="minorHAnsi"/>
          </w:rPr>
          <w:t>https://businessday.ng/life/article/lakurawa-how-much-of-a-threat-is-new-terror-group/</w:t>
        </w:r>
      </w:hyperlink>
      <w:r>
        <w:rPr>
          <w:rFonts w:cstheme="minorHAnsi"/>
        </w:rPr>
        <w:t xml:space="preserve"> &gt; accessed 25 November 2024</w:t>
      </w:r>
    </w:p>
  </w:footnote>
  <w:footnote w:id="18">
    <w:p w:rsidR="00D27D04" w:rsidRPr="00B51F8A" w:rsidRDefault="00D27D04">
      <w:pPr>
        <w:pStyle w:val="FootnoteText"/>
        <w:rPr>
          <w:b/>
          <w:bCs/>
        </w:rPr>
      </w:pPr>
      <w:r w:rsidRPr="00B51F8A">
        <w:rPr>
          <w:rStyle w:val="FootnoteReference"/>
          <w:rFonts w:ascii="Times New Roman" w:hAnsi="Times New Roman" w:cs="Times New Roman"/>
        </w:rPr>
        <w:footnoteRef/>
      </w:r>
      <w:r w:rsidRPr="00B51F8A">
        <w:rPr>
          <w:rFonts w:ascii="Times New Roman" w:hAnsi="Times New Roman" w:cs="Times New Roman"/>
        </w:rPr>
        <w:t xml:space="preserve"> Bureau of Democracy, Human Rights, and Labor, 2020 available at &lt;</w:t>
      </w:r>
      <w:r w:rsidR="00B51F8A" w:rsidRPr="00B51F8A">
        <w:rPr>
          <w:rFonts w:ascii="Times New Roman" w:hAnsi="Times New Roman" w:cs="Times New Roman"/>
        </w:rPr>
        <w:t xml:space="preserve"> </w:t>
      </w:r>
      <w:hyperlink r:id="rId13" w:history="1">
        <w:r w:rsidR="00B51F8A" w:rsidRPr="00B51F8A">
          <w:rPr>
            <w:rStyle w:val="Hyperlink"/>
            <w:rFonts w:ascii="Times New Roman" w:hAnsi="Times New Roman" w:cs="Times New Roman"/>
          </w:rPr>
          <w:t>https://www.state.gov/bureaus-offices/under-secretary-for-civilian-security- democracy-and-human-rights/bureau-of-democracy-human-rights-and-labor/</w:t>
        </w:r>
      </w:hyperlink>
      <w:r w:rsidR="00B51F8A" w:rsidRPr="00B51F8A">
        <w:rPr>
          <w:rFonts w:ascii="Times New Roman" w:hAnsi="Times New Roman" w:cs="Times New Roman"/>
        </w:rPr>
        <w:t xml:space="preserve"> </w:t>
      </w:r>
      <w:r w:rsidRPr="00B51F8A">
        <w:rPr>
          <w:rFonts w:ascii="Times New Roman" w:hAnsi="Times New Roman" w:cs="Times New Roman"/>
        </w:rPr>
        <w:t>&gt;</w:t>
      </w:r>
      <w:r w:rsidR="00B51F8A" w:rsidRPr="00B51F8A">
        <w:rPr>
          <w:rFonts w:ascii="Times New Roman" w:hAnsi="Times New Roman" w:cs="Times New Roman"/>
        </w:rPr>
        <w:t xml:space="preserve"> accessed 26 Novembe</w:t>
      </w:r>
      <w:r w:rsidR="00B4295B">
        <w:rPr>
          <w:rFonts w:ascii="Times New Roman" w:hAnsi="Times New Roman" w:cs="Times New Roman"/>
        </w:rPr>
        <w:t>r</w:t>
      </w:r>
      <w:r w:rsidR="00B51F8A" w:rsidRPr="00B51F8A">
        <w:rPr>
          <w:rFonts w:ascii="Times New Roman" w:hAnsi="Times New Roman" w:cs="Times New Roman"/>
        </w:rPr>
        <w:t xml:space="preserve"> 2024</w:t>
      </w:r>
    </w:p>
  </w:footnote>
  <w:footnote w:id="19">
    <w:p w:rsidR="00B51F8A" w:rsidRPr="00B51F8A" w:rsidRDefault="00B51F8A">
      <w:pPr>
        <w:pStyle w:val="FootnoteText"/>
      </w:pPr>
      <w:r w:rsidRPr="00B51F8A">
        <w:rPr>
          <w:rStyle w:val="FootnoteReference"/>
        </w:rPr>
        <w:footnoteRef/>
      </w:r>
      <w:r w:rsidRPr="00B51F8A">
        <w:t xml:space="preserve"> </w:t>
      </w:r>
      <w:r w:rsidRPr="00B51F8A">
        <w:rPr>
          <w:rFonts w:ascii="Times New Roman" w:hAnsi="Times New Roman" w:cs="Times New Roman"/>
        </w:rPr>
        <w:t xml:space="preserve">Terrorism Research Initiative, 2019 available at &lt; </w:t>
      </w:r>
      <w:hyperlink r:id="rId14" w:history="1">
        <w:r w:rsidRPr="00B51F8A">
          <w:rPr>
            <w:rStyle w:val="Hyperlink"/>
            <w:rFonts w:ascii="Times New Roman" w:hAnsi="Times New Roman" w:cs="Times New Roman"/>
          </w:rPr>
          <w:t>https://www.preventionweb.net/organization/terrorism-research-initiative</w:t>
        </w:r>
      </w:hyperlink>
      <w:r w:rsidRPr="00B51F8A">
        <w:rPr>
          <w:rFonts w:ascii="Times New Roman" w:hAnsi="Times New Roman" w:cs="Times New Roman"/>
        </w:rPr>
        <w:t xml:space="preserve"> &gt;</w:t>
      </w:r>
      <w:r>
        <w:rPr>
          <w:rFonts w:ascii="Times New Roman" w:hAnsi="Times New Roman" w:cs="Times New Roman"/>
        </w:rPr>
        <w:t xml:space="preserve"> accesses 25 </w:t>
      </w:r>
      <w:r w:rsidR="00B4295B">
        <w:rPr>
          <w:rFonts w:ascii="Times New Roman" w:hAnsi="Times New Roman" w:cs="Times New Roman"/>
        </w:rPr>
        <w:t>N</w:t>
      </w:r>
      <w:r>
        <w:rPr>
          <w:rFonts w:ascii="Times New Roman" w:hAnsi="Times New Roman" w:cs="Times New Roman"/>
        </w:rPr>
        <w:t>ovember 2024</w:t>
      </w:r>
    </w:p>
  </w:footnote>
  <w:footnote w:id="20">
    <w:p w:rsidR="008D51AB" w:rsidRPr="00B51F8A" w:rsidRDefault="008D51AB">
      <w:pPr>
        <w:pStyle w:val="FootnoteText"/>
        <w:rPr>
          <w:rFonts w:ascii="Times New Roman" w:hAnsi="Times New Roman" w:cs="Times New Roman"/>
          <w:bCs/>
        </w:rPr>
      </w:pPr>
      <w:r w:rsidRPr="00B51F8A">
        <w:rPr>
          <w:rStyle w:val="FootnoteReference"/>
          <w:rFonts w:ascii="Times New Roman" w:hAnsi="Times New Roman" w:cs="Times New Roman"/>
          <w:bCs/>
        </w:rPr>
        <w:footnoteRef/>
      </w:r>
      <w:r w:rsidRPr="00B51F8A">
        <w:rPr>
          <w:rFonts w:ascii="Times New Roman" w:hAnsi="Times New Roman" w:cs="Times New Roman"/>
          <w:bCs/>
        </w:rPr>
        <w:t xml:space="preserve"> Suratul ‘Araf verse 85</w:t>
      </w:r>
    </w:p>
  </w:footnote>
  <w:footnote w:id="21">
    <w:p w:rsidR="00390D7B" w:rsidRDefault="00390D7B">
      <w:pPr>
        <w:pStyle w:val="FootnoteText"/>
      </w:pPr>
      <w:r>
        <w:rPr>
          <w:rStyle w:val="FootnoteReference"/>
        </w:rPr>
        <w:footnoteRef/>
      </w:r>
      <w:r>
        <w:t xml:space="preserve"> Ibn Taymiyah. A. </w:t>
      </w:r>
      <w:r w:rsidRPr="00390D7B">
        <w:rPr>
          <w:i/>
          <w:iCs/>
        </w:rPr>
        <w:t>Al-Siyasah al-Shariah fi Islah al-Ra’I wa al-Ra’iyyah</w:t>
      </w:r>
      <w:r>
        <w:t xml:space="preserve"> (Dar al-Ma’rifah, Cairo 1989)</w:t>
      </w:r>
    </w:p>
  </w:footnote>
  <w:footnote w:id="22">
    <w:p w:rsidR="00390D7B" w:rsidRDefault="00390D7B">
      <w:pPr>
        <w:pStyle w:val="FootnoteText"/>
      </w:pPr>
      <w:r>
        <w:rPr>
          <w:rStyle w:val="FootnoteReference"/>
        </w:rPr>
        <w:footnoteRef/>
      </w:r>
      <w:r>
        <w:t xml:space="preserve"> Al-Qardawi, Y. </w:t>
      </w:r>
      <w:r w:rsidRPr="00604FF2">
        <w:rPr>
          <w:i/>
          <w:iCs/>
        </w:rPr>
        <w:t>The Lawful and the Prohibited in Islam</w:t>
      </w:r>
      <w:r>
        <w:t xml:space="preserve"> (Islamic Book Trust, Jeddah 1999)</w:t>
      </w:r>
    </w:p>
  </w:footnote>
  <w:footnote w:id="23">
    <w:p w:rsidR="006E5E8D" w:rsidRDefault="006E5E8D">
      <w:pPr>
        <w:pStyle w:val="FootnoteText"/>
      </w:pPr>
      <w:r>
        <w:rPr>
          <w:rStyle w:val="FootnoteReference"/>
        </w:rPr>
        <w:footnoteRef/>
      </w:r>
      <w:r>
        <w:t xml:space="preserve"> Hallaq, W.B The Origin and Evolution of Islamic Law (Cambridge University Press, United Kingdom 2005)</w:t>
      </w:r>
    </w:p>
  </w:footnote>
  <w:footnote w:id="24">
    <w:p w:rsidR="00604FF2" w:rsidRDefault="00604FF2">
      <w:pPr>
        <w:pStyle w:val="FootnoteText"/>
      </w:pPr>
      <w:r>
        <w:rPr>
          <w:rStyle w:val="FootnoteReference"/>
        </w:rPr>
        <w:footnoteRef/>
      </w:r>
      <w:r>
        <w:t xml:space="preserve"> Ramadan, T. </w:t>
      </w:r>
      <w:r w:rsidRPr="00604FF2">
        <w:rPr>
          <w:i/>
          <w:iCs/>
        </w:rPr>
        <w:t>Islam and Arab Awakening</w:t>
      </w:r>
      <w:r>
        <w:t xml:space="preserve"> (Oxford University Press, UK 2012)</w:t>
      </w:r>
    </w:p>
  </w:footnote>
  <w:footnote w:id="25">
    <w:p w:rsidR="0000531A" w:rsidRPr="00B51F8A" w:rsidRDefault="0000531A" w:rsidP="0000531A">
      <w:pPr>
        <w:pStyle w:val="FootnoteText"/>
        <w:rPr>
          <w:rFonts w:ascii="Times New Roman" w:hAnsi="Times New Roman" w:cs="Times New Roman"/>
          <w:bCs/>
        </w:rPr>
      </w:pPr>
      <w:r w:rsidRPr="00B51F8A">
        <w:rPr>
          <w:rStyle w:val="FootnoteReference"/>
          <w:rFonts w:ascii="Times New Roman" w:hAnsi="Times New Roman" w:cs="Times New Roman"/>
          <w:bCs/>
        </w:rPr>
        <w:footnoteRef/>
      </w:r>
      <w:r w:rsidRPr="00B51F8A">
        <w:rPr>
          <w:rFonts w:ascii="Times New Roman" w:hAnsi="Times New Roman" w:cs="Times New Roman"/>
          <w:bCs/>
        </w:rPr>
        <w:t xml:space="preserve"> Badmas</w:t>
      </w:r>
      <w:r w:rsidR="00B4295B">
        <w:rPr>
          <w:rFonts w:ascii="Times New Roman" w:hAnsi="Times New Roman" w:cs="Times New Roman"/>
          <w:bCs/>
        </w:rPr>
        <w:t>, Y.A</w:t>
      </w:r>
      <w:r w:rsidRPr="00B51F8A">
        <w:rPr>
          <w:rFonts w:ascii="Times New Roman" w:hAnsi="Times New Roman" w:cs="Times New Roman"/>
          <w:bCs/>
        </w:rPr>
        <w:t xml:space="preserve"> </w:t>
      </w:r>
      <w:r w:rsidR="00B4295B">
        <w:rPr>
          <w:rFonts w:ascii="Times New Roman" w:hAnsi="Times New Roman" w:cs="Times New Roman"/>
          <w:bCs/>
        </w:rPr>
        <w:t>‘</w:t>
      </w:r>
      <w:r w:rsidRPr="00B51F8A">
        <w:rPr>
          <w:rFonts w:ascii="Times New Roman" w:hAnsi="Times New Roman" w:cs="Times New Roman"/>
          <w:bCs/>
        </w:rPr>
        <w:t xml:space="preserve">Maqᾱsid al-Shariᶜᾱh: A General Overview of the   Objectives of Islamic Law’. </w:t>
      </w:r>
      <w:r w:rsidR="00B4295B">
        <w:rPr>
          <w:rFonts w:ascii="Times New Roman" w:hAnsi="Times New Roman" w:cs="Times New Roman"/>
          <w:bCs/>
        </w:rPr>
        <w:t>Journal of Multidisciplinary Studies (2013) 1 (1)</w:t>
      </w:r>
    </w:p>
  </w:footnote>
  <w:footnote w:id="26">
    <w:p w:rsidR="0000531A" w:rsidRPr="00B51F8A" w:rsidRDefault="0000531A" w:rsidP="0000531A">
      <w:pPr>
        <w:pStyle w:val="FootnoteText"/>
        <w:rPr>
          <w:rFonts w:ascii="Times New Roman" w:hAnsi="Times New Roman" w:cs="Times New Roman"/>
          <w:bCs/>
        </w:rPr>
      </w:pPr>
      <w:r w:rsidRPr="00B51F8A">
        <w:rPr>
          <w:rStyle w:val="FootnoteReference"/>
          <w:rFonts w:ascii="Times New Roman" w:hAnsi="Times New Roman" w:cs="Times New Roman"/>
          <w:bCs/>
        </w:rPr>
        <w:footnoteRef/>
      </w:r>
      <w:r w:rsidRPr="00B51F8A">
        <w:rPr>
          <w:rFonts w:ascii="Times New Roman" w:hAnsi="Times New Roman" w:cs="Times New Roman"/>
          <w:bCs/>
        </w:rPr>
        <w:t xml:space="preserve"> Alaro</w:t>
      </w:r>
      <w:r w:rsidR="00F9735B">
        <w:rPr>
          <w:rFonts w:ascii="Times New Roman" w:hAnsi="Times New Roman" w:cs="Times New Roman"/>
          <w:bCs/>
        </w:rPr>
        <w:t>, A.A</w:t>
      </w:r>
      <w:r w:rsidRPr="00B51F8A">
        <w:rPr>
          <w:rFonts w:ascii="Times New Roman" w:hAnsi="Times New Roman" w:cs="Times New Roman"/>
          <w:bCs/>
        </w:rPr>
        <w:t xml:space="preserve"> ‘Security of Life: A Touchstone of Sharia Equitable Protection of Fundamental Human Right</w:t>
      </w:r>
      <w:r w:rsidR="00F9735B">
        <w:rPr>
          <w:rFonts w:ascii="Times New Roman" w:hAnsi="Times New Roman" w:cs="Times New Roman"/>
          <w:bCs/>
        </w:rPr>
        <w:t>s</w:t>
      </w:r>
      <w:r w:rsidRPr="00B51F8A">
        <w:rPr>
          <w:rFonts w:ascii="Times New Roman" w:hAnsi="Times New Roman" w:cs="Times New Roman"/>
          <w:bCs/>
        </w:rPr>
        <w:t xml:space="preserve"> in Islam</w:t>
      </w:r>
      <w:r w:rsidR="00F9735B">
        <w:rPr>
          <w:rFonts w:ascii="Times New Roman" w:hAnsi="Times New Roman" w:cs="Times New Roman"/>
          <w:bCs/>
        </w:rPr>
        <w:t>’</w:t>
      </w:r>
      <w:r w:rsidRPr="00B51F8A">
        <w:rPr>
          <w:rFonts w:ascii="Times New Roman" w:hAnsi="Times New Roman" w:cs="Times New Roman"/>
          <w:bCs/>
        </w:rPr>
        <w:t xml:space="preserve"> </w:t>
      </w:r>
      <w:r w:rsidR="00F9735B">
        <w:rPr>
          <w:rFonts w:ascii="Times New Roman" w:hAnsi="Times New Roman" w:cs="Times New Roman"/>
          <w:bCs/>
        </w:rPr>
        <w:t xml:space="preserve">Presented at 2nd </w:t>
      </w:r>
      <w:r w:rsidRPr="00B51F8A">
        <w:rPr>
          <w:rFonts w:ascii="Times New Roman" w:hAnsi="Times New Roman" w:cs="Times New Roman"/>
          <w:bCs/>
        </w:rPr>
        <w:t>National Conference, the Cultural Attache Office, Royal Embassy of Saudi Arabia, Abuja, Nigeria.</w:t>
      </w:r>
    </w:p>
  </w:footnote>
  <w:footnote w:id="27">
    <w:p w:rsidR="0000531A" w:rsidRPr="00B51F8A" w:rsidRDefault="0000531A" w:rsidP="0000531A">
      <w:pPr>
        <w:pStyle w:val="FootnoteText"/>
        <w:rPr>
          <w:rFonts w:ascii="Times New Roman" w:hAnsi="Times New Roman" w:cs="Times New Roman"/>
          <w:bCs/>
        </w:rPr>
      </w:pPr>
      <w:r w:rsidRPr="00B51F8A">
        <w:rPr>
          <w:rStyle w:val="FootnoteReference"/>
          <w:rFonts w:ascii="Times New Roman" w:hAnsi="Times New Roman" w:cs="Times New Roman"/>
          <w:bCs/>
        </w:rPr>
        <w:footnoteRef/>
      </w:r>
      <w:r w:rsidRPr="00B51F8A">
        <w:rPr>
          <w:rFonts w:ascii="Times New Roman" w:hAnsi="Times New Roman" w:cs="Times New Roman"/>
          <w:bCs/>
        </w:rPr>
        <w:t xml:space="preserve"> MA Ajetunmobi </w:t>
      </w:r>
      <w:r w:rsidRPr="00F9735B">
        <w:rPr>
          <w:rFonts w:ascii="Times New Roman" w:hAnsi="Times New Roman" w:cs="Times New Roman"/>
          <w:bCs/>
          <w:i/>
          <w:iCs/>
        </w:rPr>
        <w:t>The Efficacy of Islamic Penal Law in Crime Control in the Society</w:t>
      </w:r>
      <w:r w:rsidR="00F9735B">
        <w:rPr>
          <w:rFonts w:ascii="Times New Roman" w:hAnsi="Times New Roman" w:cs="Times New Roman"/>
          <w:bCs/>
        </w:rPr>
        <w:t xml:space="preserve"> in</w:t>
      </w:r>
      <w:r w:rsidRPr="00B51F8A">
        <w:rPr>
          <w:rFonts w:ascii="Times New Roman" w:hAnsi="Times New Roman" w:cs="Times New Roman"/>
          <w:bCs/>
        </w:rPr>
        <w:t xml:space="preserve"> O. Abdulrahmon (ed) Perspectives in Islamic Law and Jurisprudence (Nigeria Association of Muslim Law Student, University of Ibadan, 2001)</w:t>
      </w:r>
    </w:p>
  </w:footnote>
  <w:footnote w:id="28">
    <w:p w:rsidR="0000531A" w:rsidRPr="00B51F8A" w:rsidRDefault="0000531A" w:rsidP="0000531A">
      <w:pPr>
        <w:pStyle w:val="FootnoteText"/>
        <w:rPr>
          <w:rFonts w:ascii="Times New Roman" w:hAnsi="Times New Roman" w:cs="Times New Roman"/>
          <w:bCs/>
        </w:rPr>
      </w:pPr>
      <w:r w:rsidRPr="00B51F8A">
        <w:rPr>
          <w:rStyle w:val="FootnoteReference"/>
          <w:rFonts w:ascii="Times New Roman" w:hAnsi="Times New Roman" w:cs="Times New Roman"/>
          <w:bCs/>
        </w:rPr>
        <w:footnoteRef/>
      </w:r>
      <w:r w:rsidRPr="00B51F8A">
        <w:rPr>
          <w:rFonts w:ascii="Times New Roman" w:hAnsi="Times New Roman" w:cs="Times New Roman"/>
          <w:bCs/>
        </w:rPr>
        <w:t xml:space="preserve"> Eleshin</w:t>
      </w:r>
      <w:r w:rsidR="00F9735B">
        <w:rPr>
          <w:rFonts w:ascii="Times New Roman" w:hAnsi="Times New Roman" w:cs="Times New Roman"/>
          <w:bCs/>
        </w:rPr>
        <w:t>, AMJ</w:t>
      </w:r>
      <w:r w:rsidRPr="00B51F8A">
        <w:rPr>
          <w:rFonts w:ascii="Times New Roman" w:hAnsi="Times New Roman" w:cs="Times New Roman"/>
          <w:bCs/>
        </w:rPr>
        <w:t xml:space="preserve"> ‘Tackling the Nigeria Security Challenges: The Islamic Panacea’ European Scientific Journal</w:t>
      </w:r>
      <w:r w:rsidR="00F9735B">
        <w:rPr>
          <w:rFonts w:ascii="Times New Roman" w:hAnsi="Times New Roman" w:cs="Times New Roman"/>
          <w:bCs/>
        </w:rPr>
        <w:t xml:space="preserve"> (2013) 9 (8)</w:t>
      </w:r>
      <w:r w:rsidRPr="00B51F8A">
        <w:rPr>
          <w:rFonts w:ascii="Times New Roman" w:hAnsi="Times New Roman" w:cs="Times New Roman"/>
          <w:bCs/>
        </w:rPr>
        <w:t xml:space="preserve"> </w:t>
      </w:r>
    </w:p>
  </w:footnote>
  <w:footnote w:id="29">
    <w:p w:rsidR="0000531A" w:rsidRPr="00B51F8A" w:rsidRDefault="0000531A" w:rsidP="0000531A">
      <w:pPr>
        <w:pStyle w:val="FootnoteText"/>
        <w:rPr>
          <w:rFonts w:ascii="Times New Roman" w:hAnsi="Times New Roman" w:cs="Times New Roman"/>
          <w:bCs/>
        </w:rPr>
      </w:pPr>
      <w:r w:rsidRPr="00B51F8A">
        <w:rPr>
          <w:rStyle w:val="FootnoteReference"/>
          <w:rFonts w:ascii="Times New Roman" w:hAnsi="Times New Roman" w:cs="Times New Roman"/>
          <w:bCs/>
        </w:rPr>
        <w:footnoteRef/>
      </w:r>
      <w:r w:rsidRPr="00B51F8A">
        <w:rPr>
          <w:rFonts w:ascii="Times New Roman" w:hAnsi="Times New Roman" w:cs="Times New Roman"/>
          <w:bCs/>
        </w:rPr>
        <w:t xml:space="preserve"> &lt;</w:t>
      </w:r>
      <w:hyperlink r:id="rId15" w:history="1">
        <w:r w:rsidRPr="00B51F8A">
          <w:rPr>
            <w:rStyle w:val="Hyperlink"/>
            <w:rFonts w:ascii="Times New Roman" w:hAnsi="Times New Roman" w:cs="Times New Roman"/>
            <w:bCs/>
          </w:rPr>
          <w:t>https://www.numbeo.com/crime/ranking_by_countr_fsp</w:t>
        </w:r>
      </w:hyperlink>
      <w:r w:rsidRPr="00B51F8A">
        <w:rPr>
          <w:rFonts w:ascii="Times New Roman" w:hAnsi="Times New Roman" w:cs="Times New Roman"/>
          <w:bCs/>
        </w:rPr>
        <w:t xml:space="preserve"> &gt; accessed 17 July 2024</w:t>
      </w:r>
    </w:p>
  </w:footnote>
  <w:footnote w:id="30">
    <w:p w:rsidR="001256BA" w:rsidRDefault="001256BA">
      <w:pPr>
        <w:pStyle w:val="FootnoteText"/>
      </w:pPr>
      <w:r>
        <w:rPr>
          <w:rStyle w:val="FootnoteReference"/>
        </w:rPr>
        <w:footnoteRef/>
      </w:r>
      <w:r>
        <w:t xml:space="preserve"> </w:t>
      </w:r>
      <w:r w:rsidRPr="00EC62F9">
        <w:rPr>
          <w:rFonts w:ascii="Times New Roman" w:hAnsi="Times New Roman" w:cs="Times New Roman"/>
          <w:sz w:val="24"/>
          <w:szCs w:val="24"/>
        </w:rPr>
        <w:t>Quran 16</w:t>
      </w:r>
      <w:r>
        <w:rPr>
          <w:rFonts w:ascii="Times New Roman" w:hAnsi="Times New Roman" w:cs="Times New Roman"/>
          <w:sz w:val="24"/>
          <w:szCs w:val="24"/>
        </w:rPr>
        <w:t xml:space="preserve"> verse </w:t>
      </w:r>
      <w:r w:rsidRPr="00EC62F9">
        <w:rPr>
          <w:rFonts w:ascii="Times New Roman" w:hAnsi="Times New Roman" w:cs="Times New Roman"/>
          <w:sz w:val="24"/>
          <w:szCs w:val="24"/>
        </w:rPr>
        <w:t>90</w:t>
      </w:r>
    </w:p>
  </w:footnote>
  <w:footnote w:id="31">
    <w:p w:rsidR="001256BA" w:rsidRDefault="001256BA">
      <w:pPr>
        <w:pStyle w:val="FootnoteText"/>
      </w:pPr>
      <w:r>
        <w:rPr>
          <w:rStyle w:val="FootnoteReference"/>
        </w:rPr>
        <w:footnoteRef/>
      </w:r>
      <w:r>
        <w:t xml:space="preserve"> </w:t>
      </w:r>
      <w:r w:rsidR="006E5E8D">
        <w:t>Muslim, H. ‘Sahih Muslim’ (Dar al-Tiba’a al-‘Amira, Istanbul 1982)</w:t>
      </w:r>
    </w:p>
  </w:footnote>
  <w:footnote w:id="32">
    <w:p w:rsidR="001256BA" w:rsidRDefault="001256BA">
      <w:pPr>
        <w:pStyle w:val="FootnoteText"/>
      </w:pPr>
      <w:r>
        <w:rPr>
          <w:rStyle w:val="FootnoteReference"/>
        </w:rPr>
        <w:footnoteRef/>
      </w:r>
      <w:r>
        <w:t xml:space="preserve"> Qur’an 8 verse 61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005F7"/>
    <w:multiLevelType w:val="hybridMultilevel"/>
    <w:tmpl w:val="067C3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75BEB"/>
    <w:multiLevelType w:val="hybridMultilevel"/>
    <w:tmpl w:val="EA7AC93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180F65"/>
    <w:multiLevelType w:val="hybridMultilevel"/>
    <w:tmpl w:val="DA66F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6E58C9"/>
    <w:multiLevelType w:val="hybridMultilevel"/>
    <w:tmpl w:val="27FEA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9B2D2D"/>
    <w:multiLevelType w:val="hybridMultilevel"/>
    <w:tmpl w:val="924E1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975CD7"/>
    <w:multiLevelType w:val="hybridMultilevel"/>
    <w:tmpl w:val="2C0C5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9A7F77"/>
    <w:multiLevelType w:val="hybridMultilevel"/>
    <w:tmpl w:val="C0AC0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401AC0"/>
    <w:multiLevelType w:val="hybridMultilevel"/>
    <w:tmpl w:val="C1E287E6"/>
    <w:lvl w:ilvl="0" w:tplc="08090009">
      <w:start w:val="1"/>
      <w:numFmt w:val="bullet"/>
      <w:lvlText w:val=""/>
      <w:lvlJc w:val="left"/>
      <w:pPr>
        <w:ind w:left="720"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num w:numId="1" w16cid:durableId="1507404337">
    <w:abstractNumId w:val="5"/>
  </w:num>
  <w:num w:numId="2" w16cid:durableId="942542192">
    <w:abstractNumId w:val="3"/>
  </w:num>
  <w:num w:numId="3" w16cid:durableId="441268570">
    <w:abstractNumId w:val="2"/>
  </w:num>
  <w:num w:numId="4" w16cid:durableId="520052813">
    <w:abstractNumId w:val="4"/>
  </w:num>
  <w:num w:numId="5" w16cid:durableId="4214430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2300408">
    <w:abstractNumId w:val="6"/>
  </w:num>
  <w:num w:numId="7" w16cid:durableId="1725760744">
    <w:abstractNumId w:val="1"/>
  </w:num>
  <w:num w:numId="8" w16cid:durableId="2136831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36E38"/>
    <w:rsid w:val="000046FC"/>
    <w:rsid w:val="0000531A"/>
    <w:rsid w:val="000100A8"/>
    <w:rsid w:val="00016F0E"/>
    <w:rsid w:val="00037BDF"/>
    <w:rsid w:val="000436EA"/>
    <w:rsid w:val="00055402"/>
    <w:rsid w:val="00060FCC"/>
    <w:rsid w:val="00066DFE"/>
    <w:rsid w:val="000673FD"/>
    <w:rsid w:val="00074CD6"/>
    <w:rsid w:val="00096FC3"/>
    <w:rsid w:val="000A4678"/>
    <w:rsid w:val="000A5AAC"/>
    <w:rsid w:val="000B37A1"/>
    <w:rsid w:val="000C2CAD"/>
    <w:rsid w:val="000C3FE5"/>
    <w:rsid w:val="000C586B"/>
    <w:rsid w:val="000E564D"/>
    <w:rsid w:val="000E6A3F"/>
    <w:rsid w:val="000E75ED"/>
    <w:rsid w:val="000F50E2"/>
    <w:rsid w:val="00104B5B"/>
    <w:rsid w:val="00104FE9"/>
    <w:rsid w:val="00105729"/>
    <w:rsid w:val="00107C31"/>
    <w:rsid w:val="00111621"/>
    <w:rsid w:val="00112DCD"/>
    <w:rsid w:val="00116CAD"/>
    <w:rsid w:val="001256BA"/>
    <w:rsid w:val="00134819"/>
    <w:rsid w:val="00137B21"/>
    <w:rsid w:val="00145186"/>
    <w:rsid w:val="00155051"/>
    <w:rsid w:val="00160481"/>
    <w:rsid w:val="001648D9"/>
    <w:rsid w:val="00190E70"/>
    <w:rsid w:val="00191C22"/>
    <w:rsid w:val="00197029"/>
    <w:rsid w:val="001A2EF9"/>
    <w:rsid w:val="001A4833"/>
    <w:rsid w:val="001A7EFD"/>
    <w:rsid w:val="001B1842"/>
    <w:rsid w:val="001C4184"/>
    <w:rsid w:val="001D75C9"/>
    <w:rsid w:val="001E57B2"/>
    <w:rsid w:val="001E6184"/>
    <w:rsid w:val="001E6578"/>
    <w:rsid w:val="001F10CC"/>
    <w:rsid w:val="001F4673"/>
    <w:rsid w:val="001F4EDF"/>
    <w:rsid w:val="001F7EC6"/>
    <w:rsid w:val="002062C7"/>
    <w:rsid w:val="00215ED2"/>
    <w:rsid w:val="00227D9D"/>
    <w:rsid w:val="002509FE"/>
    <w:rsid w:val="00253073"/>
    <w:rsid w:val="002749BB"/>
    <w:rsid w:val="00280D5A"/>
    <w:rsid w:val="00284395"/>
    <w:rsid w:val="00286C77"/>
    <w:rsid w:val="002906DC"/>
    <w:rsid w:val="0029482B"/>
    <w:rsid w:val="002A6634"/>
    <w:rsid w:val="002A7BD9"/>
    <w:rsid w:val="002B3E9E"/>
    <w:rsid w:val="002C201D"/>
    <w:rsid w:val="002C41DA"/>
    <w:rsid w:val="002D0D00"/>
    <w:rsid w:val="002D422B"/>
    <w:rsid w:val="002D5105"/>
    <w:rsid w:val="002E6E8F"/>
    <w:rsid w:val="002F0F27"/>
    <w:rsid w:val="002F2401"/>
    <w:rsid w:val="003050D0"/>
    <w:rsid w:val="00306E37"/>
    <w:rsid w:val="003144CE"/>
    <w:rsid w:val="00325A3F"/>
    <w:rsid w:val="00334A80"/>
    <w:rsid w:val="00336E38"/>
    <w:rsid w:val="00353636"/>
    <w:rsid w:val="00354EBD"/>
    <w:rsid w:val="003575C8"/>
    <w:rsid w:val="0036539D"/>
    <w:rsid w:val="003700DA"/>
    <w:rsid w:val="00371BB6"/>
    <w:rsid w:val="00372BC0"/>
    <w:rsid w:val="003802F8"/>
    <w:rsid w:val="0038400C"/>
    <w:rsid w:val="00386704"/>
    <w:rsid w:val="00386756"/>
    <w:rsid w:val="00390D2D"/>
    <w:rsid w:val="00390D7B"/>
    <w:rsid w:val="00390FE6"/>
    <w:rsid w:val="003C161B"/>
    <w:rsid w:val="003C3EA7"/>
    <w:rsid w:val="003C41DC"/>
    <w:rsid w:val="003C689E"/>
    <w:rsid w:val="003D060D"/>
    <w:rsid w:val="003E091B"/>
    <w:rsid w:val="003E290B"/>
    <w:rsid w:val="003E4407"/>
    <w:rsid w:val="003E52BD"/>
    <w:rsid w:val="003E78A8"/>
    <w:rsid w:val="003E7CD7"/>
    <w:rsid w:val="003F05DC"/>
    <w:rsid w:val="00400443"/>
    <w:rsid w:val="0040131F"/>
    <w:rsid w:val="00403676"/>
    <w:rsid w:val="00404005"/>
    <w:rsid w:val="00407F18"/>
    <w:rsid w:val="00412091"/>
    <w:rsid w:val="004140F3"/>
    <w:rsid w:val="00416E99"/>
    <w:rsid w:val="004244EE"/>
    <w:rsid w:val="004327CF"/>
    <w:rsid w:val="00453ECF"/>
    <w:rsid w:val="00461641"/>
    <w:rsid w:val="00463BC7"/>
    <w:rsid w:val="004701D5"/>
    <w:rsid w:val="00476547"/>
    <w:rsid w:val="004826CC"/>
    <w:rsid w:val="0049095B"/>
    <w:rsid w:val="004910F6"/>
    <w:rsid w:val="00496CC5"/>
    <w:rsid w:val="004A045C"/>
    <w:rsid w:val="004A5E41"/>
    <w:rsid w:val="004B3843"/>
    <w:rsid w:val="004C03CD"/>
    <w:rsid w:val="004C6039"/>
    <w:rsid w:val="004C6E58"/>
    <w:rsid w:val="004C7EA4"/>
    <w:rsid w:val="004D7B16"/>
    <w:rsid w:val="004E4702"/>
    <w:rsid w:val="004F6DD7"/>
    <w:rsid w:val="00501D9C"/>
    <w:rsid w:val="00503EA9"/>
    <w:rsid w:val="00506DC7"/>
    <w:rsid w:val="0050758C"/>
    <w:rsid w:val="00523C73"/>
    <w:rsid w:val="00524C67"/>
    <w:rsid w:val="00531E35"/>
    <w:rsid w:val="00535249"/>
    <w:rsid w:val="00543D67"/>
    <w:rsid w:val="00556584"/>
    <w:rsid w:val="00557F0D"/>
    <w:rsid w:val="005675E3"/>
    <w:rsid w:val="0057010C"/>
    <w:rsid w:val="00571788"/>
    <w:rsid w:val="00577A2A"/>
    <w:rsid w:val="00583C47"/>
    <w:rsid w:val="005A41D9"/>
    <w:rsid w:val="005A5E32"/>
    <w:rsid w:val="005B4BB3"/>
    <w:rsid w:val="005B547E"/>
    <w:rsid w:val="005C1EF5"/>
    <w:rsid w:val="005C327F"/>
    <w:rsid w:val="005E0163"/>
    <w:rsid w:val="005E06D7"/>
    <w:rsid w:val="005F374D"/>
    <w:rsid w:val="006001B6"/>
    <w:rsid w:val="00604B39"/>
    <w:rsid w:val="00604FF2"/>
    <w:rsid w:val="0061543E"/>
    <w:rsid w:val="00615C7E"/>
    <w:rsid w:val="006336ED"/>
    <w:rsid w:val="00636BCE"/>
    <w:rsid w:val="00637D16"/>
    <w:rsid w:val="0065121F"/>
    <w:rsid w:val="00666839"/>
    <w:rsid w:val="00674BC7"/>
    <w:rsid w:val="00677785"/>
    <w:rsid w:val="00684C60"/>
    <w:rsid w:val="0069150E"/>
    <w:rsid w:val="00691D0F"/>
    <w:rsid w:val="0069211F"/>
    <w:rsid w:val="00692E28"/>
    <w:rsid w:val="00693CF4"/>
    <w:rsid w:val="00694CFC"/>
    <w:rsid w:val="006953E4"/>
    <w:rsid w:val="006A1966"/>
    <w:rsid w:val="006B401A"/>
    <w:rsid w:val="006B5C9F"/>
    <w:rsid w:val="006C265F"/>
    <w:rsid w:val="006C4A04"/>
    <w:rsid w:val="006D4F93"/>
    <w:rsid w:val="006D5DBC"/>
    <w:rsid w:val="006E0097"/>
    <w:rsid w:val="006E4970"/>
    <w:rsid w:val="006E4D1E"/>
    <w:rsid w:val="006E5E8D"/>
    <w:rsid w:val="006F08BE"/>
    <w:rsid w:val="007013D3"/>
    <w:rsid w:val="007073A6"/>
    <w:rsid w:val="00710F3B"/>
    <w:rsid w:val="00716A8C"/>
    <w:rsid w:val="00720DDD"/>
    <w:rsid w:val="007251F5"/>
    <w:rsid w:val="00727378"/>
    <w:rsid w:val="00734627"/>
    <w:rsid w:val="007359FE"/>
    <w:rsid w:val="00736504"/>
    <w:rsid w:val="0074368B"/>
    <w:rsid w:val="00752541"/>
    <w:rsid w:val="00760DC6"/>
    <w:rsid w:val="0076114E"/>
    <w:rsid w:val="00761B42"/>
    <w:rsid w:val="00765771"/>
    <w:rsid w:val="007710A4"/>
    <w:rsid w:val="0078296A"/>
    <w:rsid w:val="00791466"/>
    <w:rsid w:val="007923D0"/>
    <w:rsid w:val="0079686F"/>
    <w:rsid w:val="007A2EFB"/>
    <w:rsid w:val="007A64C4"/>
    <w:rsid w:val="007C7E50"/>
    <w:rsid w:val="007D15C3"/>
    <w:rsid w:val="007D1E46"/>
    <w:rsid w:val="007D311B"/>
    <w:rsid w:val="007E1DF7"/>
    <w:rsid w:val="007E1F02"/>
    <w:rsid w:val="007E3216"/>
    <w:rsid w:val="007F44B6"/>
    <w:rsid w:val="00817A80"/>
    <w:rsid w:val="008229F3"/>
    <w:rsid w:val="008240D2"/>
    <w:rsid w:val="008257F4"/>
    <w:rsid w:val="0083706A"/>
    <w:rsid w:val="00854065"/>
    <w:rsid w:val="00855F5D"/>
    <w:rsid w:val="0085673B"/>
    <w:rsid w:val="00863BC6"/>
    <w:rsid w:val="00867B62"/>
    <w:rsid w:val="00885952"/>
    <w:rsid w:val="00885993"/>
    <w:rsid w:val="00891CC0"/>
    <w:rsid w:val="0089515A"/>
    <w:rsid w:val="008A1580"/>
    <w:rsid w:val="008A1AAB"/>
    <w:rsid w:val="008A497D"/>
    <w:rsid w:val="008C1CB5"/>
    <w:rsid w:val="008C218C"/>
    <w:rsid w:val="008D1A64"/>
    <w:rsid w:val="008D248D"/>
    <w:rsid w:val="008D51AB"/>
    <w:rsid w:val="008D60AC"/>
    <w:rsid w:val="008E063C"/>
    <w:rsid w:val="00901C7A"/>
    <w:rsid w:val="009146F9"/>
    <w:rsid w:val="00916EA1"/>
    <w:rsid w:val="0092339F"/>
    <w:rsid w:val="0092547F"/>
    <w:rsid w:val="00932E2D"/>
    <w:rsid w:val="00944107"/>
    <w:rsid w:val="009507E7"/>
    <w:rsid w:val="00957D20"/>
    <w:rsid w:val="009739F1"/>
    <w:rsid w:val="0097425E"/>
    <w:rsid w:val="00983153"/>
    <w:rsid w:val="00996263"/>
    <w:rsid w:val="009A4B42"/>
    <w:rsid w:val="009A5C4E"/>
    <w:rsid w:val="009A693C"/>
    <w:rsid w:val="009B06C4"/>
    <w:rsid w:val="009C05D2"/>
    <w:rsid w:val="009C1C85"/>
    <w:rsid w:val="009C76CA"/>
    <w:rsid w:val="009C7B58"/>
    <w:rsid w:val="009D022E"/>
    <w:rsid w:val="009D0C21"/>
    <w:rsid w:val="009E2036"/>
    <w:rsid w:val="00A0052B"/>
    <w:rsid w:val="00A014CA"/>
    <w:rsid w:val="00A03C09"/>
    <w:rsid w:val="00A074C6"/>
    <w:rsid w:val="00A123C2"/>
    <w:rsid w:val="00A13AE7"/>
    <w:rsid w:val="00A15C56"/>
    <w:rsid w:val="00A424B8"/>
    <w:rsid w:val="00A44090"/>
    <w:rsid w:val="00A46B98"/>
    <w:rsid w:val="00A512B6"/>
    <w:rsid w:val="00A54CDA"/>
    <w:rsid w:val="00A667A6"/>
    <w:rsid w:val="00A67CAF"/>
    <w:rsid w:val="00A76A5A"/>
    <w:rsid w:val="00A917FF"/>
    <w:rsid w:val="00A96046"/>
    <w:rsid w:val="00AA091F"/>
    <w:rsid w:val="00AA6CC0"/>
    <w:rsid w:val="00AA7CA2"/>
    <w:rsid w:val="00AB13DE"/>
    <w:rsid w:val="00AC52A0"/>
    <w:rsid w:val="00AC5440"/>
    <w:rsid w:val="00AD31C5"/>
    <w:rsid w:val="00AD72A6"/>
    <w:rsid w:val="00AE066D"/>
    <w:rsid w:val="00AE57C4"/>
    <w:rsid w:val="00B00EC3"/>
    <w:rsid w:val="00B06205"/>
    <w:rsid w:val="00B07874"/>
    <w:rsid w:val="00B11337"/>
    <w:rsid w:val="00B20799"/>
    <w:rsid w:val="00B3309F"/>
    <w:rsid w:val="00B33FDB"/>
    <w:rsid w:val="00B4295B"/>
    <w:rsid w:val="00B45A25"/>
    <w:rsid w:val="00B45BFE"/>
    <w:rsid w:val="00B45E54"/>
    <w:rsid w:val="00B51F8A"/>
    <w:rsid w:val="00B52753"/>
    <w:rsid w:val="00B5277C"/>
    <w:rsid w:val="00B56B42"/>
    <w:rsid w:val="00B62E88"/>
    <w:rsid w:val="00B7414C"/>
    <w:rsid w:val="00B808BF"/>
    <w:rsid w:val="00B81EC5"/>
    <w:rsid w:val="00B83EC1"/>
    <w:rsid w:val="00B93B18"/>
    <w:rsid w:val="00BA1A58"/>
    <w:rsid w:val="00BB5AAE"/>
    <w:rsid w:val="00BB7996"/>
    <w:rsid w:val="00BB7C83"/>
    <w:rsid w:val="00BC56E4"/>
    <w:rsid w:val="00BE44D9"/>
    <w:rsid w:val="00BF7762"/>
    <w:rsid w:val="00C03791"/>
    <w:rsid w:val="00C06566"/>
    <w:rsid w:val="00C1761D"/>
    <w:rsid w:val="00C17BFA"/>
    <w:rsid w:val="00C2143E"/>
    <w:rsid w:val="00C21E73"/>
    <w:rsid w:val="00C23101"/>
    <w:rsid w:val="00C2471C"/>
    <w:rsid w:val="00C24FBD"/>
    <w:rsid w:val="00C37D6E"/>
    <w:rsid w:val="00C652AF"/>
    <w:rsid w:val="00C666ED"/>
    <w:rsid w:val="00C80027"/>
    <w:rsid w:val="00C81DAC"/>
    <w:rsid w:val="00C83C7C"/>
    <w:rsid w:val="00C83F2E"/>
    <w:rsid w:val="00C86DE4"/>
    <w:rsid w:val="00C90631"/>
    <w:rsid w:val="00CB2160"/>
    <w:rsid w:val="00CB6120"/>
    <w:rsid w:val="00CC0A80"/>
    <w:rsid w:val="00CC26BB"/>
    <w:rsid w:val="00CC7A36"/>
    <w:rsid w:val="00CD6F9E"/>
    <w:rsid w:val="00CF2E58"/>
    <w:rsid w:val="00CF35A8"/>
    <w:rsid w:val="00D00292"/>
    <w:rsid w:val="00D01FE9"/>
    <w:rsid w:val="00D05467"/>
    <w:rsid w:val="00D25830"/>
    <w:rsid w:val="00D266F9"/>
    <w:rsid w:val="00D27D04"/>
    <w:rsid w:val="00D41E66"/>
    <w:rsid w:val="00D535AA"/>
    <w:rsid w:val="00D57E21"/>
    <w:rsid w:val="00D73B92"/>
    <w:rsid w:val="00D73F56"/>
    <w:rsid w:val="00D8589F"/>
    <w:rsid w:val="00D90729"/>
    <w:rsid w:val="00D907F7"/>
    <w:rsid w:val="00D9503E"/>
    <w:rsid w:val="00D9695C"/>
    <w:rsid w:val="00D97248"/>
    <w:rsid w:val="00DA28D5"/>
    <w:rsid w:val="00DA7876"/>
    <w:rsid w:val="00DA78F9"/>
    <w:rsid w:val="00DE2372"/>
    <w:rsid w:val="00DF2EA9"/>
    <w:rsid w:val="00E151F6"/>
    <w:rsid w:val="00E21E0D"/>
    <w:rsid w:val="00E302E7"/>
    <w:rsid w:val="00E30D8E"/>
    <w:rsid w:val="00E37FC6"/>
    <w:rsid w:val="00E474F5"/>
    <w:rsid w:val="00E4786B"/>
    <w:rsid w:val="00E62CB1"/>
    <w:rsid w:val="00E65BC2"/>
    <w:rsid w:val="00E728A0"/>
    <w:rsid w:val="00E75C28"/>
    <w:rsid w:val="00E84342"/>
    <w:rsid w:val="00E914BF"/>
    <w:rsid w:val="00E92055"/>
    <w:rsid w:val="00E953A0"/>
    <w:rsid w:val="00EB5490"/>
    <w:rsid w:val="00EC4B02"/>
    <w:rsid w:val="00EF2ADF"/>
    <w:rsid w:val="00EF7672"/>
    <w:rsid w:val="00F0068B"/>
    <w:rsid w:val="00F010BE"/>
    <w:rsid w:val="00F10382"/>
    <w:rsid w:val="00F132F6"/>
    <w:rsid w:val="00F26F06"/>
    <w:rsid w:val="00F31E40"/>
    <w:rsid w:val="00F32145"/>
    <w:rsid w:val="00F340D2"/>
    <w:rsid w:val="00F4262F"/>
    <w:rsid w:val="00F458C4"/>
    <w:rsid w:val="00F673C5"/>
    <w:rsid w:val="00F76638"/>
    <w:rsid w:val="00F82ECF"/>
    <w:rsid w:val="00F86667"/>
    <w:rsid w:val="00F902BB"/>
    <w:rsid w:val="00F92CCF"/>
    <w:rsid w:val="00F9511E"/>
    <w:rsid w:val="00F9735B"/>
    <w:rsid w:val="00FB1DF9"/>
    <w:rsid w:val="00FB397F"/>
    <w:rsid w:val="00FB5972"/>
    <w:rsid w:val="00FB63B5"/>
    <w:rsid w:val="00FC20BE"/>
    <w:rsid w:val="00FE5557"/>
    <w:rsid w:val="00FF4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483A7"/>
  <w15:docId w15:val="{FB00D041-0265-44F4-A324-B42703154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1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923D0"/>
    <w:rPr>
      <w:color w:val="0000FF" w:themeColor="hyperlink"/>
      <w:u w:val="single"/>
    </w:rPr>
  </w:style>
  <w:style w:type="paragraph" w:styleId="FootnoteText">
    <w:name w:val="footnote text"/>
    <w:basedOn w:val="Normal"/>
    <w:link w:val="FootnoteTextChar"/>
    <w:uiPriority w:val="99"/>
    <w:semiHidden/>
    <w:unhideWhenUsed/>
    <w:rsid w:val="003E290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E290B"/>
    <w:rPr>
      <w:sz w:val="20"/>
      <w:szCs w:val="20"/>
    </w:rPr>
  </w:style>
  <w:style w:type="character" w:styleId="FootnoteReference">
    <w:name w:val="footnote reference"/>
    <w:basedOn w:val="DefaultParagraphFont"/>
    <w:uiPriority w:val="99"/>
    <w:semiHidden/>
    <w:unhideWhenUsed/>
    <w:rsid w:val="003E290B"/>
    <w:rPr>
      <w:vertAlign w:val="superscript"/>
    </w:rPr>
  </w:style>
  <w:style w:type="paragraph" w:styleId="Header">
    <w:name w:val="header"/>
    <w:basedOn w:val="Normal"/>
    <w:link w:val="HeaderChar"/>
    <w:uiPriority w:val="99"/>
    <w:unhideWhenUsed/>
    <w:rsid w:val="009507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07E7"/>
  </w:style>
  <w:style w:type="paragraph" w:styleId="ListParagraph">
    <w:name w:val="List Paragraph"/>
    <w:basedOn w:val="Normal"/>
    <w:uiPriority w:val="34"/>
    <w:qFormat/>
    <w:rsid w:val="004244EE"/>
    <w:pPr>
      <w:ind w:left="720"/>
      <w:contextualSpacing/>
    </w:pPr>
  </w:style>
  <w:style w:type="paragraph" w:styleId="Footer">
    <w:name w:val="footer"/>
    <w:basedOn w:val="Normal"/>
    <w:link w:val="FooterChar"/>
    <w:uiPriority w:val="99"/>
    <w:unhideWhenUsed/>
    <w:rsid w:val="008859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952"/>
  </w:style>
  <w:style w:type="character" w:styleId="UnresolvedMention">
    <w:name w:val="Unresolved Mention"/>
    <w:basedOn w:val="DefaultParagraphFont"/>
    <w:uiPriority w:val="99"/>
    <w:semiHidden/>
    <w:unhideWhenUsed/>
    <w:rsid w:val="00A03C09"/>
    <w:rPr>
      <w:color w:val="605E5C"/>
      <w:shd w:val="clear" w:color="auto" w:fill="E1DFDD"/>
    </w:rPr>
  </w:style>
  <w:style w:type="character" w:styleId="FollowedHyperlink">
    <w:name w:val="FollowedHyperlink"/>
    <w:basedOn w:val="DefaultParagraphFont"/>
    <w:uiPriority w:val="99"/>
    <w:semiHidden/>
    <w:unhideWhenUsed/>
    <w:rsid w:val="00D9072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worldometers.info/world-population/population-by-country/" TargetMode="External"/><Relationship Id="rId13" Type="http://schemas.openxmlformats.org/officeDocument/2006/relationships/hyperlink" Target="https://www.state.gov/bureaus-offices/under-secretary-for-civilian-security-%20democracy-and-human-rights/bureau-of-democracy-human-rights-and-labor/" TargetMode="External"/><Relationship Id="rId3" Type="http://schemas.openxmlformats.org/officeDocument/2006/relationships/hyperlink" Target="https://dictionary.cambridge.org/dictionary.english.insecurity" TargetMode="External"/><Relationship Id="rId7" Type="http://schemas.openxmlformats.org/officeDocument/2006/relationships/hyperlink" Target="https://www.worldatlas.com/maps/nigeria" TargetMode="External"/><Relationship Id="rId12" Type="http://schemas.openxmlformats.org/officeDocument/2006/relationships/hyperlink" Target="https://businessday.ng/life/article/lakurawa-how-much-of-a-threat-is-new-terror-group/" TargetMode="External"/><Relationship Id="rId2" Type="http://schemas.openxmlformats.org/officeDocument/2006/relationships/hyperlink" Target="http://irep.iium.edu.my/100817/15/100817_The%20role%20of%20Islamic%20governance.pdf" TargetMode="External"/><Relationship Id="rId1" Type="http://schemas.openxmlformats.org/officeDocument/2006/relationships/hyperlink" Target="mailto:mr.idyusuf@yahoo.com" TargetMode="External"/><Relationship Id="rId6" Type="http://schemas.openxmlformats.org/officeDocument/2006/relationships/hyperlink" Target="https://www.cfr.org/blog/lord-lugard-created-nigeria-104-years-ago" TargetMode="External"/><Relationship Id="rId11" Type="http://schemas.openxmlformats.org/officeDocument/2006/relationships/hyperlink" Target="https://doi.org/10.1057/s41284-020-00232-8" TargetMode="External"/><Relationship Id="rId5" Type="http://schemas.openxmlformats.org/officeDocument/2006/relationships/hyperlink" Target="https://www.worldatlas.com/maps/nigeria" TargetMode="External"/><Relationship Id="rId15" Type="http://schemas.openxmlformats.org/officeDocument/2006/relationships/hyperlink" Target="https://www.numbeo.com/crime/ranking_by_countr_fsp" TargetMode="External"/><Relationship Id="rId10" Type="http://schemas.openxmlformats.org/officeDocument/2006/relationships/hyperlink" Target="https://www.theafricareport.com/368321/nigeria-who-are-the-lakurawa-terrorists-making-inroads-in-the-north-west/" TargetMode="External"/><Relationship Id="rId4" Type="http://schemas.openxmlformats.org/officeDocument/2006/relationships/hyperlink" Target="https://dictionary.cambridge.org/dictionary.english.insecurity" TargetMode="External"/><Relationship Id="rId9" Type="http://schemas.openxmlformats.org/officeDocument/2006/relationships/hyperlink" Target="https://www.nationalsecurity.gov.au/what-australia-is-doing/terrorist-organisations/listed-terrorist-organisations/islamic-state-west-africa-province" TargetMode="External"/><Relationship Id="rId14" Type="http://schemas.openxmlformats.org/officeDocument/2006/relationships/hyperlink" Target="https://www.preventionweb.net/organization/terrorism-research-initiativ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15525</TotalTime>
  <Pages>12</Pages>
  <Words>3340</Words>
  <Characters>19038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Yusuf Ismail Danjuma</cp:lastModifiedBy>
  <cp:revision>87</cp:revision>
  <dcterms:created xsi:type="dcterms:W3CDTF">2014-09-10T22:56:00Z</dcterms:created>
  <dcterms:modified xsi:type="dcterms:W3CDTF">2025-01-29T13:36:00Z</dcterms:modified>
</cp:coreProperties>
</file>